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9F" w:rsidRDefault="0099299F" w:rsidP="008A11C1">
      <w:pPr>
        <w:spacing w:line="360" w:lineRule="auto"/>
        <w:jc w:val="center"/>
        <w:rPr>
          <w:rFonts w:ascii="Arial" w:hAnsi="Arial" w:cs="Arial"/>
          <w:b/>
          <w:sz w:val="40"/>
          <w:szCs w:val="24"/>
        </w:rPr>
      </w:pPr>
    </w:p>
    <w:p w:rsidR="0099299F" w:rsidRDefault="0099299F" w:rsidP="008A11C1">
      <w:pPr>
        <w:spacing w:line="360" w:lineRule="auto"/>
        <w:jc w:val="center"/>
        <w:rPr>
          <w:rFonts w:ascii="Arial" w:hAnsi="Arial" w:cs="Arial"/>
          <w:b/>
          <w:sz w:val="40"/>
          <w:szCs w:val="24"/>
        </w:rPr>
      </w:pPr>
    </w:p>
    <w:p w:rsidR="0099299F" w:rsidRDefault="0099299F" w:rsidP="008A11C1">
      <w:pPr>
        <w:spacing w:line="360" w:lineRule="auto"/>
        <w:jc w:val="center"/>
        <w:rPr>
          <w:rFonts w:ascii="Arial" w:hAnsi="Arial" w:cs="Arial"/>
          <w:b/>
          <w:sz w:val="40"/>
          <w:szCs w:val="24"/>
        </w:rPr>
      </w:pPr>
    </w:p>
    <w:p w:rsidR="0099299F" w:rsidRDefault="0099299F" w:rsidP="008A11C1">
      <w:pPr>
        <w:spacing w:line="360" w:lineRule="auto"/>
        <w:jc w:val="center"/>
        <w:rPr>
          <w:rFonts w:ascii="Arial" w:hAnsi="Arial" w:cs="Arial"/>
          <w:b/>
          <w:sz w:val="40"/>
          <w:szCs w:val="24"/>
        </w:rPr>
      </w:pPr>
    </w:p>
    <w:p w:rsidR="007F2B0A" w:rsidRPr="0099299F" w:rsidRDefault="00515009" w:rsidP="008A11C1">
      <w:pPr>
        <w:spacing w:line="360" w:lineRule="auto"/>
        <w:jc w:val="center"/>
        <w:rPr>
          <w:rFonts w:ascii="Arial" w:hAnsi="Arial" w:cs="Arial"/>
          <w:b/>
          <w:sz w:val="40"/>
          <w:szCs w:val="24"/>
        </w:rPr>
      </w:pPr>
      <w:r w:rsidRPr="0099299F">
        <w:rPr>
          <w:rFonts w:ascii="Arial" w:hAnsi="Arial" w:cs="Arial"/>
          <w:b/>
          <w:sz w:val="40"/>
          <w:szCs w:val="24"/>
        </w:rPr>
        <w:t xml:space="preserve">ANÁLISIS DEL </w:t>
      </w:r>
      <w:r w:rsidR="007F2B0A" w:rsidRPr="0099299F">
        <w:rPr>
          <w:rFonts w:ascii="Arial" w:hAnsi="Arial" w:cs="Arial"/>
          <w:b/>
          <w:sz w:val="40"/>
          <w:szCs w:val="24"/>
        </w:rPr>
        <w:t>CUMPLIMIENTO DE LA OBLIGACIÓN DE LOS SUJETOS OBLIGADOS DE PUBLICAR EN EL PORTAL DE INTERNET LA INFORMACIÓN FUNDAME</w:t>
      </w:r>
      <w:r w:rsidRPr="0099299F">
        <w:rPr>
          <w:rFonts w:ascii="Arial" w:hAnsi="Arial" w:cs="Arial"/>
          <w:b/>
          <w:sz w:val="40"/>
          <w:szCs w:val="24"/>
        </w:rPr>
        <w:t>N</w:t>
      </w:r>
      <w:r w:rsidR="007F2B0A" w:rsidRPr="0099299F">
        <w:rPr>
          <w:rFonts w:ascii="Arial" w:hAnsi="Arial" w:cs="Arial"/>
          <w:b/>
          <w:sz w:val="40"/>
          <w:szCs w:val="24"/>
        </w:rPr>
        <w:t>TAL EN EL AÑO 2021</w:t>
      </w: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99299F" w:rsidRDefault="0099299F" w:rsidP="008A11C1">
      <w:pPr>
        <w:spacing w:line="360" w:lineRule="auto"/>
        <w:jc w:val="center"/>
        <w:rPr>
          <w:rFonts w:ascii="Arial" w:hAnsi="Arial" w:cs="Arial"/>
          <w:b/>
          <w:sz w:val="24"/>
          <w:szCs w:val="24"/>
        </w:rPr>
      </w:pPr>
    </w:p>
    <w:p w:rsidR="007F2B0A" w:rsidRPr="00B13CD5" w:rsidRDefault="007F2B0A" w:rsidP="008A11C1">
      <w:pPr>
        <w:spacing w:line="360" w:lineRule="auto"/>
        <w:jc w:val="center"/>
        <w:rPr>
          <w:rFonts w:ascii="Arial" w:hAnsi="Arial" w:cs="Arial"/>
          <w:b/>
          <w:sz w:val="24"/>
          <w:szCs w:val="24"/>
        </w:rPr>
      </w:pPr>
      <w:r w:rsidRPr="00B13CD5">
        <w:rPr>
          <w:rFonts w:ascii="Arial" w:hAnsi="Arial" w:cs="Arial"/>
          <w:b/>
          <w:sz w:val="24"/>
          <w:szCs w:val="24"/>
        </w:rPr>
        <w:t>INDICE</w:t>
      </w:r>
    </w:p>
    <w:p w:rsidR="009B1F94" w:rsidRDefault="007F2B0A" w:rsidP="009B1F94">
      <w:pPr>
        <w:spacing w:line="360" w:lineRule="auto"/>
        <w:rPr>
          <w:rFonts w:ascii="Arial" w:hAnsi="Arial" w:cs="Arial"/>
          <w:b/>
          <w:sz w:val="24"/>
          <w:szCs w:val="24"/>
        </w:rPr>
      </w:pPr>
      <w:r w:rsidRPr="00B13CD5">
        <w:rPr>
          <w:rFonts w:ascii="Arial" w:hAnsi="Arial" w:cs="Arial"/>
          <w:b/>
          <w:sz w:val="24"/>
          <w:szCs w:val="24"/>
        </w:rPr>
        <w:t>PRESENTACIÓN</w:t>
      </w:r>
      <w:r w:rsidR="009B1F94">
        <w:rPr>
          <w:rFonts w:ascii="Arial" w:hAnsi="Arial" w:cs="Arial"/>
          <w:b/>
          <w:sz w:val="24"/>
          <w:szCs w:val="24"/>
        </w:rPr>
        <w:t xml:space="preserve">        </w:t>
      </w:r>
    </w:p>
    <w:p w:rsidR="007F2B0A" w:rsidRPr="006B69DE" w:rsidRDefault="009B1F94" w:rsidP="009B1F94">
      <w:pPr>
        <w:spacing w:line="360" w:lineRule="auto"/>
        <w:ind w:left="1276"/>
        <w:rPr>
          <w:rFonts w:ascii="Arial" w:hAnsi="Arial" w:cs="Arial"/>
          <w:sz w:val="24"/>
          <w:szCs w:val="24"/>
        </w:rPr>
      </w:pPr>
      <w:r>
        <w:rPr>
          <w:rFonts w:ascii="Arial" w:hAnsi="Arial" w:cs="Arial"/>
          <w:b/>
          <w:sz w:val="24"/>
          <w:szCs w:val="24"/>
        </w:rPr>
        <w:t xml:space="preserve">                                                                                                        </w:t>
      </w:r>
      <w:r w:rsidR="00F344AB">
        <w:rPr>
          <w:rFonts w:ascii="Arial" w:hAnsi="Arial" w:cs="Arial"/>
          <w:b/>
          <w:sz w:val="24"/>
          <w:szCs w:val="24"/>
        </w:rPr>
        <w:t xml:space="preserve"> </w:t>
      </w:r>
      <w:r>
        <w:rPr>
          <w:rFonts w:ascii="Arial" w:hAnsi="Arial" w:cs="Arial"/>
          <w:b/>
          <w:sz w:val="24"/>
          <w:szCs w:val="24"/>
        </w:rPr>
        <w:t>Pág.</w:t>
      </w:r>
    </w:p>
    <w:p w:rsidR="007F2B0A" w:rsidRPr="006B69DE" w:rsidRDefault="007F2B0A" w:rsidP="009B1F94">
      <w:pPr>
        <w:pStyle w:val="Prrafodelista"/>
        <w:numPr>
          <w:ilvl w:val="0"/>
          <w:numId w:val="2"/>
        </w:numPr>
        <w:spacing w:line="360" w:lineRule="auto"/>
        <w:rPr>
          <w:rFonts w:ascii="Arial" w:hAnsi="Arial" w:cs="Arial"/>
          <w:sz w:val="24"/>
          <w:szCs w:val="24"/>
        </w:rPr>
      </w:pPr>
      <w:r w:rsidRPr="006B69DE">
        <w:rPr>
          <w:rFonts w:ascii="Arial" w:hAnsi="Arial" w:cs="Arial"/>
          <w:sz w:val="24"/>
          <w:szCs w:val="24"/>
        </w:rPr>
        <w:t>Metodología</w:t>
      </w:r>
      <w:r w:rsidR="0099299F">
        <w:rPr>
          <w:rFonts w:ascii="Arial" w:hAnsi="Arial" w:cs="Arial"/>
          <w:sz w:val="24"/>
          <w:szCs w:val="24"/>
        </w:rPr>
        <w:t>…………………………………………………………………………</w:t>
      </w:r>
      <w:r w:rsidR="00B5279D">
        <w:rPr>
          <w:rFonts w:ascii="Arial" w:hAnsi="Arial" w:cs="Arial"/>
          <w:sz w:val="24"/>
          <w:szCs w:val="24"/>
        </w:rPr>
        <w:t>..</w:t>
      </w:r>
      <w:r w:rsidR="0099299F">
        <w:rPr>
          <w:rFonts w:ascii="Arial" w:hAnsi="Arial" w:cs="Arial"/>
          <w:sz w:val="24"/>
          <w:szCs w:val="24"/>
        </w:rPr>
        <w:t>6</w:t>
      </w:r>
      <w:r w:rsidR="009B1F94">
        <w:rPr>
          <w:rFonts w:ascii="Arial" w:hAnsi="Arial" w:cs="Arial"/>
          <w:sz w:val="24"/>
          <w:szCs w:val="24"/>
        </w:rPr>
        <w:t xml:space="preserve"> </w:t>
      </w:r>
    </w:p>
    <w:p w:rsidR="007F2B0A" w:rsidRPr="006B69DE" w:rsidRDefault="0095327C" w:rsidP="008A11C1">
      <w:pPr>
        <w:pStyle w:val="Prrafodelista"/>
        <w:numPr>
          <w:ilvl w:val="0"/>
          <w:numId w:val="2"/>
        </w:numPr>
        <w:spacing w:line="360" w:lineRule="auto"/>
        <w:rPr>
          <w:rFonts w:ascii="Arial" w:hAnsi="Arial" w:cs="Arial"/>
          <w:sz w:val="24"/>
          <w:szCs w:val="24"/>
        </w:rPr>
      </w:pPr>
      <w:r w:rsidRPr="006B69DE">
        <w:rPr>
          <w:rFonts w:ascii="Arial" w:hAnsi="Arial" w:cs="Arial"/>
          <w:sz w:val="24"/>
          <w:szCs w:val="24"/>
        </w:rPr>
        <w:t xml:space="preserve">Muestra </w:t>
      </w:r>
      <w:r w:rsidR="007F2B0A" w:rsidRPr="006B69DE">
        <w:rPr>
          <w:rFonts w:ascii="Arial" w:hAnsi="Arial" w:cs="Arial"/>
          <w:sz w:val="24"/>
          <w:szCs w:val="24"/>
        </w:rPr>
        <w:t xml:space="preserve">de </w:t>
      </w:r>
      <w:r w:rsidRPr="006B69DE">
        <w:rPr>
          <w:rFonts w:ascii="Arial" w:hAnsi="Arial" w:cs="Arial"/>
          <w:sz w:val="24"/>
          <w:szCs w:val="24"/>
        </w:rPr>
        <w:t xml:space="preserve">Sujetos Obligados </w:t>
      </w:r>
      <w:r w:rsidR="007F2B0A" w:rsidRPr="006B69DE">
        <w:rPr>
          <w:rFonts w:ascii="Arial" w:hAnsi="Arial" w:cs="Arial"/>
          <w:sz w:val="24"/>
          <w:szCs w:val="24"/>
        </w:rPr>
        <w:t>Verificad</w:t>
      </w:r>
      <w:r w:rsidRPr="006B69DE">
        <w:rPr>
          <w:rFonts w:ascii="Arial" w:hAnsi="Arial" w:cs="Arial"/>
          <w:sz w:val="24"/>
          <w:szCs w:val="24"/>
        </w:rPr>
        <w:t>o</w:t>
      </w:r>
      <w:r w:rsidR="007F2B0A" w:rsidRPr="006B69DE">
        <w:rPr>
          <w:rFonts w:ascii="Arial" w:hAnsi="Arial" w:cs="Arial"/>
          <w:sz w:val="24"/>
          <w:szCs w:val="24"/>
        </w:rPr>
        <w:t>s</w:t>
      </w:r>
      <w:r w:rsidR="0099299F">
        <w:rPr>
          <w:rFonts w:ascii="Arial" w:hAnsi="Arial" w:cs="Arial"/>
          <w:sz w:val="24"/>
          <w:szCs w:val="24"/>
        </w:rPr>
        <w:t>………………………………………</w:t>
      </w:r>
      <w:r w:rsidR="00B5279D">
        <w:rPr>
          <w:rFonts w:ascii="Arial" w:hAnsi="Arial" w:cs="Arial"/>
          <w:sz w:val="24"/>
          <w:szCs w:val="24"/>
        </w:rPr>
        <w:t>.</w:t>
      </w:r>
      <w:r w:rsidR="0099299F">
        <w:rPr>
          <w:rFonts w:ascii="Arial" w:hAnsi="Arial" w:cs="Arial"/>
          <w:sz w:val="24"/>
          <w:szCs w:val="24"/>
        </w:rPr>
        <w:t>8</w:t>
      </w:r>
    </w:p>
    <w:p w:rsidR="007F2B0A" w:rsidRDefault="007F2B0A" w:rsidP="008A11C1">
      <w:pPr>
        <w:pStyle w:val="Prrafodelista"/>
        <w:numPr>
          <w:ilvl w:val="0"/>
          <w:numId w:val="2"/>
        </w:numPr>
        <w:spacing w:line="360" w:lineRule="auto"/>
        <w:rPr>
          <w:rFonts w:ascii="Arial" w:hAnsi="Arial" w:cs="Arial"/>
          <w:sz w:val="24"/>
          <w:szCs w:val="24"/>
        </w:rPr>
      </w:pPr>
      <w:r w:rsidRPr="006B69DE">
        <w:rPr>
          <w:rFonts w:ascii="Arial" w:hAnsi="Arial" w:cs="Arial"/>
          <w:sz w:val="24"/>
          <w:szCs w:val="24"/>
        </w:rPr>
        <w:t>Resultados del Plan de Verificación y Vigilancia 2021</w:t>
      </w:r>
      <w:r w:rsidR="0099299F">
        <w:rPr>
          <w:rFonts w:ascii="Arial" w:hAnsi="Arial" w:cs="Arial"/>
          <w:sz w:val="24"/>
          <w:szCs w:val="24"/>
        </w:rPr>
        <w:t>…………………………</w:t>
      </w:r>
      <w:r w:rsidR="00B5279D">
        <w:rPr>
          <w:rFonts w:ascii="Arial" w:hAnsi="Arial" w:cs="Arial"/>
          <w:sz w:val="24"/>
          <w:szCs w:val="24"/>
        </w:rPr>
        <w:t>.</w:t>
      </w:r>
      <w:r w:rsidR="0099299F">
        <w:rPr>
          <w:rFonts w:ascii="Arial" w:hAnsi="Arial" w:cs="Arial"/>
          <w:sz w:val="24"/>
          <w:szCs w:val="24"/>
        </w:rPr>
        <w:t>10</w:t>
      </w:r>
    </w:p>
    <w:p w:rsidR="006B69DE" w:rsidRPr="006B69DE" w:rsidRDefault="006B69DE" w:rsidP="006B69DE">
      <w:pPr>
        <w:pStyle w:val="Prrafodelista"/>
        <w:numPr>
          <w:ilvl w:val="1"/>
          <w:numId w:val="2"/>
        </w:numPr>
        <w:spacing w:line="360" w:lineRule="auto"/>
        <w:rPr>
          <w:rFonts w:ascii="Arial" w:hAnsi="Arial" w:cs="Arial"/>
          <w:sz w:val="24"/>
          <w:szCs w:val="24"/>
        </w:rPr>
      </w:pPr>
      <w:r>
        <w:rPr>
          <w:rFonts w:ascii="Arial" w:hAnsi="Arial" w:cs="Arial"/>
          <w:sz w:val="24"/>
          <w:szCs w:val="24"/>
        </w:rPr>
        <w:t>Proceso de Verificación</w:t>
      </w:r>
      <w:r w:rsidR="0099299F">
        <w:rPr>
          <w:rFonts w:ascii="Arial" w:hAnsi="Arial" w:cs="Arial"/>
          <w:sz w:val="24"/>
          <w:szCs w:val="24"/>
        </w:rPr>
        <w:t>………………………………………………………..10</w:t>
      </w:r>
    </w:p>
    <w:p w:rsidR="000841C0" w:rsidRPr="006B69DE" w:rsidRDefault="000841C0" w:rsidP="00360F1A">
      <w:pPr>
        <w:pStyle w:val="Prrafodelista"/>
        <w:numPr>
          <w:ilvl w:val="2"/>
          <w:numId w:val="2"/>
        </w:numPr>
        <w:spacing w:line="360" w:lineRule="auto"/>
        <w:rPr>
          <w:rFonts w:ascii="Arial" w:hAnsi="Arial" w:cs="Arial"/>
          <w:sz w:val="24"/>
          <w:szCs w:val="24"/>
        </w:rPr>
      </w:pPr>
      <w:r w:rsidRPr="006B69DE">
        <w:rPr>
          <w:rFonts w:ascii="Arial" w:hAnsi="Arial" w:cs="Arial"/>
          <w:sz w:val="24"/>
          <w:szCs w:val="24"/>
        </w:rPr>
        <w:t xml:space="preserve">Por </w:t>
      </w:r>
      <w:r w:rsidR="009978A3">
        <w:rPr>
          <w:rFonts w:ascii="Arial" w:hAnsi="Arial" w:cs="Arial"/>
          <w:sz w:val="24"/>
          <w:szCs w:val="24"/>
        </w:rPr>
        <w:t>Artículos y Fracciones</w:t>
      </w:r>
      <w:r w:rsidR="00F24B13">
        <w:rPr>
          <w:rFonts w:ascii="Arial" w:hAnsi="Arial" w:cs="Arial"/>
          <w:sz w:val="24"/>
          <w:szCs w:val="24"/>
        </w:rPr>
        <w:t>……………………………………………</w:t>
      </w:r>
      <w:r w:rsidR="00B5279D">
        <w:rPr>
          <w:rFonts w:ascii="Arial" w:hAnsi="Arial" w:cs="Arial"/>
          <w:sz w:val="24"/>
          <w:szCs w:val="24"/>
        </w:rPr>
        <w:t>...</w:t>
      </w:r>
      <w:r w:rsidR="00E37C53">
        <w:rPr>
          <w:rFonts w:ascii="Arial" w:hAnsi="Arial" w:cs="Arial"/>
          <w:sz w:val="24"/>
          <w:szCs w:val="24"/>
        </w:rPr>
        <w:t>17</w:t>
      </w:r>
    </w:p>
    <w:p w:rsidR="000841C0" w:rsidRPr="006B69DE" w:rsidRDefault="000841C0" w:rsidP="00360F1A">
      <w:pPr>
        <w:pStyle w:val="Prrafodelista"/>
        <w:numPr>
          <w:ilvl w:val="2"/>
          <w:numId w:val="2"/>
        </w:numPr>
        <w:spacing w:line="360" w:lineRule="auto"/>
        <w:rPr>
          <w:rFonts w:ascii="Arial" w:hAnsi="Arial" w:cs="Arial"/>
          <w:sz w:val="24"/>
          <w:szCs w:val="24"/>
        </w:rPr>
      </w:pPr>
      <w:r w:rsidRPr="006B69DE">
        <w:rPr>
          <w:rFonts w:ascii="Arial" w:hAnsi="Arial" w:cs="Arial"/>
          <w:sz w:val="24"/>
          <w:szCs w:val="24"/>
        </w:rPr>
        <w:t xml:space="preserve">Por </w:t>
      </w:r>
      <w:r w:rsidR="009978A3">
        <w:rPr>
          <w:rFonts w:ascii="Arial" w:hAnsi="Arial" w:cs="Arial"/>
          <w:sz w:val="24"/>
          <w:szCs w:val="24"/>
        </w:rPr>
        <w:t>Criterios Adjetivos</w:t>
      </w:r>
      <w:r w:rsidR="00F24B13">
        <w:rPr>
          <w:rFonts w:ascii="Arial" w:hAnsi="Arial" w:cs="Arial"/>
          <w:sz w:val="24"/>
          <w:szCs w:val="24"/>
        </w:rPr>
        <w:t>…………………………………………………...</w:t>
      </w:r>
      <w:r w:rsidR="00FA05CB">
        <w:rPr>
          <w:rFonts w:ascii="Arial" w:hAnsi="Arial" w:cs="Arial"/>
          <w:sz w:val="24"/>
          <w:szCs w:val="24"/>
        </w:rPr>
        <w:t>18</w:t>
      </w:r>
    </w:p>
    <w:p w:rsidR="000841C0" w:rsidRPr="006B69DE" w:rsidRDefault="000841C0" w:rsidP="00360F1A">
      <w:pPr>
        <w:pStyle w:val="Prrafodelista"/>
        <w:numPr>
          <w:ilvl w:val="2"/>
          <w:numId w:val="2"/>
        </w:numPr>
        <w:spacing w:line="360" w:lineRule="auto"/>
        <w:rPr>
          <w:rFonts w:ascii="Arial" w:hAnsi="Arial" w:cs="Arial"/>
          <w:sz w:val="24"/>
          <w:szCs w:val="24"/>
        </w:rPr>
      </w:pPr>
      <w:r w:rsidRPr="006B69DE">
        <w:rPr>
          <w:rFonts w:ascii="Arial" w:hAnsi="Arial" w:cs="Arial"/>
          <w:sz w:val="24"/>
          <w:szCs w:val="24"/>
        </w:rPr>
        <w:t xml:space="preserve">Por </w:t>
      </w:r>
      <w:r w:rsidR="009978A3">
        <w:rPr>
          <w:rFonts w:ascii="Arial" w:hAnsi="Arial" w:cs="Arial"/>
          <w:sz w:val="24"/>
          <w:szCs w:val="24"/>
        </w:rPr>
        <w:t>Grupos de Sujetos Obligados</w:t>
      </w:r>
      <w:r w:rsidR="00F24B13">
        <w:rPr>
          <w:rFonts w:ascii="Arial" w:hAnsi="Arial" w:cs="Arial"/>
          <w:sz w:val="24"/>
          <w:szCs w:val="24"/>
        </w:rPr>
        <w:t>……………………………………..</w:t>
      </w:r>
      <w:r w:rsidR="00DB3F5E">
        <w:rPr>
          <w:rFonts w:ascii="Arial" w:hAnsi="Arial" w:cs="Arial"/>
          <w:sz w:val="24"/>
          <w:szCs w:val="24"/>
        </w:rPr>
        <w:t>.</w:t>
      </w:r>
      <w:r w:rsidR="00FA05CB">
        <w:rPr>
          <w:rFonts w:ascii="Arial" w:hAnsi="Arial" w:cs="Arial"/>
          <w:sz w:val="24"/>
          <w:szCs w:val="24"/>
        </w:rPr>
        <w:t>19</w:t>
      </w:r>
    </w:p>
    <w:p w:rsidR="000841C0" w:rsidRPr="006B69DE" w:rsidRDefault="00360F1A" w:rsidP="00360F1A">
      <w:pPr>
        <w:pStyle w:val="Prrafodelista"/>
        <w:numPr>
          <w:ilvl w:val="2"/>
          <w:numId w:val="2"/>
        </w:numPr>
        <w:spacing w:line="360" w:lineRule="auto"/>
        <w:rPr>
          <w:rFonts w:ascii="Arial" w:hAnsi="Arial" w:cs="Arial"/>
          <w:sz w:val="24"/>
          <w:szCs w:val="24"/>
        </w:rPr>
      </w:pPr>
      <w:r>
        <w:rPr>
          <w:rFonts w:ascii="Arial" w:hAnsi="Arial" w:cs="Arial"/>
          <w:sz w:val="24"/>
          <w:szCs w:val="24"/>
        </w:rPr>
        <w:t>Grado de Cumplimiento, p</w:t>
      </w:r>
      <w:r w:rsidR="000841C0" w:rsidRPr="006B69DE">
        <w:rPr>
          <w:rFonts w:ascii="Arial" w:hAnsi="Arial" w:cs="Arial"/>
          <w:sz w:val="24"/>
          <w:szCs w:val="24"/>
        </w:rPr>
        <w:t>or Categorías de Sujetos Obligados</w:t>
      </w:r>
      <w:r w:rsidR="00F24B13">
        <w:rPr>
          <w:rFonts w:ascii="Arial" w:hAnsi="Arial" w:cs="Arial"/>
          <w:sz w:val="24"/>
          <w:szCs w:val="24"/>
        </w:rPr>
        <w:t>……</w:t>
      </w:r>
      <w:r w:rsidR="00FA05CB">
        <w:rPr>
          <w:rFonts w:ascii="Arial" w:hAnsi="Arial" w:cs="Arial"/>
          <w:sz w:val="24"/>
          <w:szCs w:val="24"/>
        </w:rPr>
        <w:t>21</w:t>
      </w:r>
    </w:p>
    <w:p w:rsidR="000841C0" w:rsidRDefault="000841C0" w:rsidP="00360F1A">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Poder Legislativo</w:t>
      </w:r>
      <w:r w:rsidR="00A77759">
        <w:rPr>
          <w:rFonts w:ascii="Arial" w:hAnsi="Arial" w:cs="Arial"/>
          <w:sz w:val="24"/>
          <w:szCs w:val="24"/>
        </w:rPr>
        <w:t>………………………………………………</w:t>
      </w:r>
      <w:r w:rsidR="004F03B5">
        <w:rPr>
          <w:rFonts w:ascii="Arial" w:hAnsi="Arial" w:cs="Arial"/>
          <w:sz w:val="24"/>
          <w:szCs w:val="24"/>
        </w:rPr>
        <w:t>....</w:t>
      </w:r>
      <w:r w:rsidR="00E37C53">
        <w:rPr>
          <w:rFonts w:ascii="Arial" w:hAnsi="Arial" w:cs="Arial"/>
          <w:sz w:val="24"/>
          <w:szCs w:val="24"/>
        </w:rPr>
        <w:t>22</w:t>
      </w:r>
    </w:p>
    <w:p w:rsidR="00D744A0" w:rsidRPr="006B69DE" w:rsidRDefault="00D744A0" w:rsidP="00360F1A">
      <w:pPr>
        <w:pStyle w:val="Prrafodelista"/>
        <w:numPr>
          <w:ilvl w:val="3"/>
          <w:numId w:val="2"/>
        </w:numPr>
        <w:spacing w:line="360" w:lineRule="auto"/>
        <w:rPr>
          <w:rFonts w:ascii="Arial" w:hAnsi="Arial" w:cs="Arial"/>
          <w:sz w:val="24"/>
          <w:szCs w:val="24"/>
        </w:rPr>
      </w:pPr>
      <w:r>
        <w:rPr>
          <w:rFonts w:ascii="Arial" w:hAnsi="Arial" w:cs="Arial"/>
          <w:sz w:val="24"/>
          <w:szCs w:val="24"/>
        </w:rPr>
        <w:t>Poder Ejecutivo</w:t>
      </w:r>
      <w:r w:rsidR="00707A5E">
        <w:rPr>
          <w:rFonts w:ascii="Arial" w:hAnsi="Arial" w:cs="Arial"/>
          <w:sz w:val="24"/>
          <w:szCs w:val="24"/>
        </w:rPr>
        <w:t>…………………………………………………...</w:t>
      </w:r>
      <w:r w:rsidR="00E37C53">
        <w:rPr>
          <w:rFonts w:ascii="Arial" w:hAnsi="Arial" w:cs="Arial"/>
          <w:sz w:val="24"/>
          <w:szCs w:val="24"/>
        </w:rPr>
        <w:t>22</w:t>
      </w:r>
    </w:p>
    <w:p w:rsidR="00211941" w:rsidRPr="006B69DE" w:rsidRDefault="00211941" w:rsidP="00360F1A">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Poder Judicial</w:t>
      </w:r>
      <w:r w:rsidR="00D744A0">
        <w:rPr>
          <w:rFonts w:ascii="Arial" w:hAnsi="Arial" w:cs="Arial"/>
          <w:sz w:val="24"/>
          <w:szCs w:val="24"/>
        </w:rPr>
        <w:t>……………………………………</w:t>
      </w:r>
      <w:r w:rsidR="000577EE">
        <w:rPr>
          <w:rFonts w:ascii="Arial" w:hAnsi="Arial" w:cs="Arial"/>
          <w:sz w:val="24"/>
          <w:szCs w:val="24"/>
        </w:rPr>
        <w:t>………………</w:t>
      </w:r>
      <w:r w:rsidR="00A02B6F">
        <w:rPr>
          <w:rFonts w:ascii="Arial" w:hAnsi="Arial" w:cs="Arial"/>
          <w:sz w:val="24"/>
          <w:szCs w:val="24"/>
        </w:rPr>
        <w:t>..23</w:t>
      </w:r>
    </w:p>
    <w:p w:rsidR="0095327C" w:rsidRPr="006B69DE" w:rsidRDefault="0095327C" w:rsidP="00360F1A">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Organismos Públicos Descentralizados</w:t>
      </w:r>
      <w:r w:rsidR="003D2BFC">
        <w:rPr>
          <w:rFonts w:ascii="Arial" w:hAnsi="Arial" w:cs="Arial"/>
          <w:sz w:val="24"/>
          <w:szCs w:val="24"/>
        </w:rPr>
        <w:t>……………………….</w:t>
      </w:r>
      <w:r w:rsidR="00A02B6F">
        <w:rPr>
          <w:rFonts w:ascii="Arial" w:hAnsi="Arial" w:cs="Arial"/>
          <w:sz w:val="24"/>
          <w:szCs w:val="24"/>
        </w:rPr>
        <w:t>25</w:t>
      </w:r>
    </w:p>
    <w:p w:rsidR="00B13CD5" w:rsidRDefault="00B13CD5" w:rsidP="00360F1A">
      <w:pPr>
        <w:pStyle w:val="Prrafodelista"/>
        <w:numPr>
          <w:ilvl w:val="3"/>
          <w:numId w:val="2"/>
        </w:numPr>
        <w:spacing w:line="360" w:lineRule="auto"/>
        <w:rPr>
          <w:rFonts w:ascii="Arial" w:hAnsi="Arial" w:cs="Arial"/>
          <w:sz w:val="24"/>
          <w:szCs w:val="24"/>
        </w:rPr>
      </w:pPr>
      <w:r>
        <w:rPr>
          <w:rFonts w:ascii="Arial" w:hAnsi="Arial" w:cs="Arial"/>
          <w:sz w:val="24"/>
          <w:szCs w:val="24"/>
        </w:rPr>
        <w:t>Organismos Autónomos</w:t>
      </w:r>
      <w:r w:rsidR="00FE7CD0">
        <w:rPr>
          <w:rFonts w:ascii="Arial" w:hAnsi="Arial" w:cs="Arial"/>
          <w:sz w:val="24"/>
          <w:szCs w:val="24"/>
        </w:rPr>
        <w:t>…………………………………………</w:t>
      </w:r>
      <w:r w:rsidR="00A02B6F">
        <w:rPr>
          <w:rFonts w:ascii="Arial" w:hAnsi="Arial" w:cs="Arial"/>
          <w:sz w:val="24"/>
          <w:szCs w:val="24"/>
        </w:rPr>
        <w:t>26</w:t>
      </w:r>
    </w:p>
    <w:p w:rsidR="00AA03A8" w:rsidRDefault="00AA03A8" w:rsidP="00360F1A">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Organismos Públicos Desc</w:t>
      </w:r>
      <w:r w:rsidR="000C0979">
        <w:rPr>
          <w:rFonts w:ascii="Arial" w:hAnsi="Arial" w:cs="Arial"/>
          <w:sz w:val="24"/>
          <w:szCs w:val="24"/>
        </w:rPr>
        <w:t>oncentrados</w:t>
      </w:r>
      <w:r w:rsidR="00FE7CD0">
        <w:rPr>
          <w:rFonts w:ascii="Arial" w:hAnsi="Arial" w:cs="Arial"/>
          <w:sz w:val="24"/>
          <w:szCs w:val="24"/>
        </w:rPr>
        <w:t>………………………</w:t>
      </w:r>
      <w:r w:rsidR="00AA7402">
        <w:rPr>
          <w:rFonts w:ascii="Arial" w:hAnsi="Arial" w:cs="Arial"/>
          <w:sz w:val="24"/>
          <w:szCs w:val="24"/>
        </w:rPr>
        <w:t>.</w:t>
      </w:r>
      <w:r w:rsidR="00A02B6F">
        <w:rPr>
          <w:rFonts w:ascii="Arial" w:hAnsi="Arial" w:cs="Arial"/>
          <w:sz w:val="24"/>
          <w:szCs w:val="24"/>
        </w:rPr>
        <w:t>26</w:t>
      </w:r>
    </w:p>
    <w:p w:rsidR="000C0979" w:rsidRDefault="00B13CD5" w:rsidP="00360F1A">
      <w:pPr>
        <w:pStyle w:val="Prrafodelista"/>
        <w:numPr>
          <w:ilvl w:val="3"/>
          <w:numId w:val="2"/>
        </w:numPr>
        <w:spacing w:line="360" w:lineRule="auto"/>
        <w:rPr>
          <w:rFonts w:ascii="Arial" w:hAnsi="Arial" w:cs="Arial"/>
          <w:sz w:val="24"/>
          <w:szCs w:val="24"/>
        </w:rPr>
      </w:pPr>
      <w:r>
        <w:rPr>
          <w:rFonts w:ascii="Arial" w:hAnsi="Arial" w:cs="Arial"/>
          <w:sz w:val="24"/>
          <w:szCs w:val="24"/>
        </w:rPr>
        <w:t>Otros Sujetos Obligados</w:t>
      </w:r>
      <w:r w:rsidR="00AA7402">
        <w:rPr>
          <w:rFonts w:ascii="Arial" w:hAnsi="Arial" w:cs="Arial"/>
          <w:sz w:val="24"/>
          <w:szCs w:val="24"/>
        </w:rPr>
        <w:t>…………………………………………</w:t>
      </w:r>
      <w:r w:rsidR="0078521A">
        <w:rPr>
          <w:rFonts w:ascii="Arial" w:hAnsi="Arial" w:cs="Arial"/>
          <w:sz w:val="24"/>
          <w:szCs w:val="24"/>
        </w:rPr>
        <w:t>27</w:t>
      </w:r>
    </w:p>
    <w:p w:rsidR="00360F1A" w:rsidRPr="006B69DE" w:rsidRDefault="00360F1A" w:rsidP="00360F1A">
      <w:pPr>
        <w:pStyle w:val="Prrafodelista"/>
        <w:numPr>
          <w:ilvl w:val="1"/>
          <w:numId w:val="2"/>
        </w:numPr>
        <w:spacing w:line="360" w:lineRule="auto"/>
        <w:rPr>
          <w:rFonts w:ascii="Arial" w:hAnsi="Arial" w:cs="Arial"/>
          <w:sz w:val="24"/>
          <w:szCs w:val="24"/>
        </w:rPr>
      </w:pPr>
      <w:r>
        <w:rPr>
          <w:rFonts w:ascii="Arial" w:hAnsi="Arial" w:cs="Arial"/>
          <w:sz w:val="24"/>
          <w:szCs w:val="24"/>
        </w:rPr>
        <w:t>Proceso de Vigilancia</w:t>
      </w:r>
      <w:r w:rsidR="00A16774">
        <w:rPr>
          <w:rFonts w:ascii="Arial" w:hAnsi="Arial" w:cs="Arial"/>
          <w:sz w:val="24"/>
          <w:szCs w:val="24"/>
        </w:rPr>
        <w:t>…………………………………………………………..</w:t>
      </w:r>
      <w:r w:rsidR="00740236">
        <w:rPr>
          <w:rFonts w:ascii="Arial" w:hAnsi="Arial" w:cs="Arial"/>
          <w:sz w:val="24"/>
          <w:szCs w:val="24"/>
        </w:rPr>
        <w:t>28</w:t>
      </w:r>
    </w:p>
    <w:p w:rsidR="009978A3" w:rsidRPr="006B69DE" w:rsidRDefault="009978A3" w:rsidP="009978A3">
      <w:pPr>
        <w:pStyle w:val="Prrafodelista"/>
        <w:numPr>
          <w:ilvl w:val="2"/>
          <w:numId w:val="2"/>
        </w:numPr>
        <w:spacing w:line="360" w:lineRule="auto"/>
        <w:rPr>
          <w:rFonts w:ascii="Arial" w:hAnsi="Arial" w:cs="Arial"/>
          <w:sz w:val="24"/>
          <w:szCs w:val="24"/>
        </w:rPr>
      </w:pPr>
      <w:r w:rsidRPr="006B69DE">
        <w:rPr>
          <w:rFonts w:ascii="Arial" w:hAnsi="Arial" w:cs="Arial"/>
          <w:sz w:val="24"/>
          <w:szCs w:val="24"/>
        </w:rPr>
        <w:t xml:space="preserve">Por </w:t>
      </w:r>
      <w:r>
        <w:rPr>
          <w:rFonts w:ascii="Arial" w:hAnsi="Arial" w:cs="Arial"/>
          <w:sz w:val="24"/>
          <w:szCs w:val="24"/>
        </w:rPr>
        <w:t>Artículos y Fracciones</w:t>
      </w:r>
      <w:r w:rsidR="00EF7136">
        <w:rPr>
          <w:rFonts w:ascii="Arial" w:hAnsi="Arial" w:cs="Arial"/>
          <w:sz w:val="24"/>
          <w:szCs w:val="24"/>
        </w:rPr>
        <w:t>……………………………………………</w:t>
      </w:r>
      <w:r w:rsidR="00F7657F">
        <w:rPr>
          <w:rFonts w:ascii="Arial" w:hAnsi="Arial" w:cs="Arial"/>
          <w:sz w:val="24"/>
          <w:szCs w:val="24"/>
        </w:rPr>
        <w:t>...</w:t>
      </w:r>
      <w:r w:rsidR="00740236">
        <w:rPr>
          <w:rFonts w:ascii="Arial" w:hAnsi="Arial" w:cs="Arial"/>
          <w:sz w:val="24"/>
          <w:szCs w:val="24"/>
        </w:rPr>
        <w:t>34</w:t>
      </w:r>
    </w:p>
    <w:p w:rsidR="009978A3" w:rsidRPr="006B69DE" w:rsidRDefault="009978A3" w:rsidP="009978A3">
      <w:pPr>
        <w:pStyle w:val="Prrafodelista"/>
        <w:numPr>
          <w:ilvl w:val="2"/>
          <w:numId w:val="2"/>
        </w:numPr>
        <w:spacing w:line="360" w:lineRule="auto"/>
        <w:rPr>
          <w:rFonts w:ascii="Arial" w:hAnsi="Arial" w:cs="Arial"/>
          <w:sz w:val="24"/>
          <w:szCs w:val="24"/>
        </w:rPr>
      </w:pPr>
      <w:r w:rsidRPr="006B69DE">
        <w:rPr>
          <w:rFonts w:ascii="Arial" w:hAnsi="Arial" w:cs="Arial"/>
          <w:sz w:val="24"/>
          <w:szCs w:val="24"/>
        </w:rPr>
        <w:t xml:space="preserve">Por </w:t>
      </w:r>
      <w:r>
        <w:rPr>
          <w:rFonts w:ascii="Arial" w:hAnsi="Arial" w:cs="Arial"/>
          <w:sz w:val="24"/>
          <w:szCs w:val="24"/>
        </w:rPr>
        <w:t>Criterios Adjetivos</w:t>
      </w:r>
      <w:r w:rsidR="00D244A9">
        <w:rPr>
          <w:rFonts w:ascii="Arial" w:hAnsi="Arial" w:cs="Arial"/>
          <w:sz w:val="24"/>
          <w:szCs w:val="24"/>
        </w:rPr>
        <w:t>…………………………………………………...</w:t>
      </w:r>
      <w:r w:rsidR="00FA79E1">
        <w:rPr>
          <w:rFonts w:ascii="Arial" w:hAnsi="Arial" w:cs="Arial"/>
          <w:sz w:val="24"/>
          <w:szCs w:val="24"/>
        </w:rPr>
        <w:t>34</w:t>
      </w:r>
    </w:p>
    <w:p w:rsidR="009978A3" w:rsidRPr="006B69DE" w:rsidRDefault="009978A3" w:rsidP="00F7657F">
      <w:pPr>
        <w:pStyle w:val="Prrafodelista"/>
        <w:numPr>
          <w:ilvl w:val="2"/>
          <w:numId w:val="2"/>
        </w:numPr>
        <w:spacing w:line="360" w:lineRule="auto"/>
        <w:ind w:left="1276" w:hanging="556"/>
        <w:rPr>
          <w:rFonts w:ascii="Arial" w:hAnsi="Arial" w:cs="Arial"/>
          <w:sz w:val="24"/>
          <w:szCs w:val="24"/>
        </w:rPr>
      </w:pPr>
      <w:r w:rsidRPr="006B69DE">
        <w:rPr>
          <w:rFonts w:ascii="Arial" w:hAnsi="Arial" w:cs="Arial"/>
          <w:sz w:val="24"/>
          <w:szCs w:val="24"/>
        </w:rPr>
        <w:t xml:space="preserve">Por </w:t>
      </w:r>
      <w:r>
        <w:rPr>
          <w:rFonts w:ascii="Arial" w:hAnsi="Arial" w:cs="Arial"/>
          <w:sz w:val="24"/>
          <w:szCs w:val="24"/>
        </w:rPr>
        <w:t>Grupos de Sujetos Obligados</w:t>
      </w:r>
      <w:r w:rsidR="00D244A9">
        <w:rPr>
          <w:rFonts w:ascii="Arial" w:hAnsi="Arial" w:cs="Arial"/>
          <w:sz w:val="24"/>
          <w:szCs w:val="24"/>
        </w:rPr>
        <w:t>……………………………………...</w:t>
      </w:r>
      <w:r w:rsidR="00FA79E1">
        <w:rPr>
          <w:rFonts w:ascii="Arial" w:hAnsi="Arial" w:cs="Arial"/>
          <w:sz w:val="24"/>
          <w:szCs w:val="24"/>
        </w:rPr>
        <w:t>35</w:t>
      </w:r>
    </w:p>
    <w:p w:rsidR="009978A3" w:rsidRPr="006B69DE" w:rsidRDefault="009978A3" w:rsidP="009978A3">
      <w:pPr>
        <w:pStyle w:val="Prrafodelista"/>
        <w:numPr>
          <w:ilvl w:val="2"/>
          <w:numId w:val="2"/>
        </w:numPr>
        <w:spacing w:line="360" w:lineRule="auto"/>
        <w:rPr>
          <w:rFonts w:ascii="Arial" w:hAnsi="Arial" w:cs="Arial"/>
          <w:sz w:val="24"/>
          <w:szCs w:val="24"/>
        </w:rPr>
      </w:pPr>
      <w:r>
        <w:rPr>
          <w:rFonts w:ascii="Arial" w:hAnsi="Arial" w:cs="Arial"/>
          <w:sz w:val="24"/>
          <w:szCs w:val="24"/>
        </w:rPr>
        <w:t>Grado de Cumplimiento, p</w:t>
      </w:r>
      <w:r w:rsidRPr="006B69DE">
        <w:rPr>
          <w:rFonts w:ascii="Arial" w:hAnsi="Arial" w:cs="Arial"/>
          <w:sz w:val="24"/>
          <w:szCs w:val="24"/>
        </w:rPr>
        <w:t>or Categorías de Sujetos Obligados</w:t>
      </w:r>
      <w:r w:rsidR="00DF5A46">
        <w:rPr>
          <w:rFonts w:ascii="Arial" w:hAnsi="Arial" w:cs="Arial"/>
          <w:sz w:val="24"/>
          <w:szCs w:val="24"/>
        </w:rPr>
        <w:t>……</w:t>
      </w:r>
      <w:r w:rsidR="00B5279D">
        <w:rPr>
          <w:rFonts w:ascii="Arial" w:hAnsi="Arial" w:cs="Arial"/>
          <w:sz w:val="24"/>
          <w:szCs w:val="24"/>
        </w:rPr>
        <w:t>.</w:t>
      </w:r>
      <w:r w:rsidR="00FA79E1">
        <w:rPr>
          <w:rFonts w:ascii="Arial" w:hAnsi="Arial" w:cs="Arial"/>
          <w:sz w:val="24"/>
          <w:szCs w:val="24"/>
        </w:rPr>
        <w:t>36</w:t>
      </w:r>
    </w:p>
    <w:p w:rsidR="009978A3" w:rsidRPr="006B69DE" w:rsidRDefault="009978A3" w:rsidP="009978A3">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Poder Judicial</w:t>
      </w:r>
      <w:r w:rsidR="00DF5A46">
        <w:rPr>
          <w:rFonts w:ascii="Arial" w:hAnsi="Arial" w:cs="Arial"/>
          <w:sz w:val="24"/>
          <w:szCs w:val="24"/>
        </w:rPr>
        <w:t>…………………………………………………….</w:t>
      </w:r>
      <w:r w:rsidR="00F7657F">
        <w:rPr>
          <w:rFonts w:ascii="Arial" w:hAnsi="Arial" w:cs="Arial"/>
          <w:sz w:val="24"/>
          <w:szCs w:val="24"/>
        </w:rPr>
        <w:t>.</w:t>
      </w:r>
      <w:r w:rsidR="007062AC">
        <w:rPr>
          <w:rFonts w:ascii="Arial" w:hAnsi="Arial" w:cs="Arial"/>
          <w:sz w:val="24"/>
          <w:szCs w:val="24"/>
        </w:rPr>
        <w:t>37</w:t>
      </w:r>
    </w:p>
    <w:p w:rsidR="009978A3" w:rsidRPr="006B69DE" w:rsidRDefault="009978A3" w:rsidP="009978A3">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Organismos Públicos Descentralizados</w:t>
      </w:r>
      <w:r w:rsidR="00FA2516">
        <w:rPr>
          <w:rFonts w:ascii="Arial" w:hAnsi="Arial" w:cs="Arial"/>
          <w:sz w:val="24"/>
          <w:szCs w:val="24"/>
        </w:rPr>
        <w:t>………………………</w:t>
      </w:r>
      <w:r w:rsidR="007062AC">
        <w:rPr>
          <w:rFonts w:ascii="Arial" w:hAnsi="Arial" w:cs="Arial"/>
          <w:sz w:val="24"/>
          <w:szCs w:val="24"/>
        </w:rPr>
        <w:t>.38</w:t>
      </w:r>
    </w:p>
    <w:p w:rsidR="009978A3" w:rsidRPr="006B69DE" w:rsidRDefault="009978A3" w:rsidP="009978A3">
      <w:pPr>
        <w:pStyle w:val="Prrafodelista"/>
        <w:numPr>
          <w:ilvl w:val="3"/>
          <w:numId w:val="2"/>
        </w:numPr>
        <w:spacing w:line="360" w:lineRule="auto"/>
        <w:rPr>
          <w:rFonts w:ascii="Arial" w:hAnsi="Arial" w:cs="Arial"/>
          <w:sz w:val="24"/>
          <w:szCs w:val="24"/>
        </w:rPr>
      </w:pPr>
      <w:r w:rsidRPr="006B69DE">
        <w:rPr>
          <w:rFonts w:ascii="Arial" w:hAnsi="Arial" w:cs="Arial"/>
          <w:sz w:val="24"/>
          <w:szCs w:val="24"/>
        </w:rPr>
        <w:t>Organismos Públicos Desc</w:t>
      </w:r>
      <w:r w:rsidR="00B13CD5">
        <w:rPr>
          <w:rFonts w:ascii="Arial" w:hAnsi="Arial" w:cs="Arial"/>
          <w:sz w:val="24"/>
          <w:szCs w:val="24"/>
        </w:rPr>
        <w:t>oncentrados</w:t>
      </w:r>
      <w:r w:rsidR="00FA2516">
        <w:rPr>
          <w:rFonts w:ascii="Arial" w:hAnsi="Arial" w:cs="Arial"/>
          <w:sz w:val="24"/>
          <w:szCs w:val="24"/>
        </w:rPr>
        <w:t>………………………</w:t>
      </w:r>
      <w:r w:rsidR="007062AC">
        <w:rPr>
          <w:rFonts w:ascii="Arial" w:hAnsi="Arial" w:cs="Arial"/>
          <w:sz w:val="24"/>
          <w:szCs w:val="24"/>
        </w:rPr>
        <w:t>39</w:t>
      </w:r>
    </w:p>
    <w:p w:rsidR="000841C0" w:rsidRPr="00D563C7" w:rsidRDefault="00515009" w:rsidP="008A11C1">
      <w:pPr>
        <w:spacing w:line="360" w:lineRule="auto"/>
        <w:rPr>
          <w:rFonts w:ascii="Arial" w:hAnsi="Arial" w:cs="Arial"/>
          <w:b/>
          <w:sz w:val="24"/>
          <w:szCs w:val="24"/>
        </w:rPr>
      </w:pPr>
      <w:r w:rsidRPr="00D563C7">
        <w:rPr>
          <w:rFonts w:ascii="Arial" w:hAnsi="Arial" w:cs="Arial"/>
          <w:b/>
          <w:sz w:val="24"/>
          <w:szCs w:val="24"/>
        </w:rPr>
        <w:t>CONCLUSIONES</w:t>
      </w:r>
      <w:r w:rsidR="00F52995" w:rsidRPr="00F52995">
        <w:rPr>
          <w:rFonts w:ascii="Arial" w:hAnsi="Arial" w:cs="Arial"/>
          <w:sz w:val="24"/>
          <w:szCs w:val="24"/>
        </w:rPr>
        <w:t>………………………………………………………………………..</w:t>
      </w:r>
      <w:r w:rsidR="00F52995">
        <w:rPr>
          <w:rFonts w:ascii="Arial" w:hAnsi="Arial" w:cs="Arial"/>
          <w:sz w:val="24"/>
          <w:szCs w:val="24"/>
        </w:rPr>
        <w:t>3</w:t>
      </w:r>
      <w:r w:rsidR="007062AC">
        <w:rPr>
          <w:rFonts w:ascii="Arial" w:hAnsi="Arial" w:cs="Arial"/>
          <w:sz w:val="24"/>
          <w:szCs w:val="24"/>
        </w:rPr>
        <w:t>9</w:t>
      </w:r>
    </w:p>
    <w:p w:rsidR="00D1534D" w:rsidRDefault="00D1534D" w:rsidP="008A11C1">
      <w:pPr>
        <w:spacing w:line="360" w:lineRule="auto"/>
        <w:rPr>
          <w:rFonts w:ascii="Arial" w:hAnsi="Arial" w:cs="Arial"/>
          <w:sz w:val="24"/>
          <w:szCs w:val="24"/>
        </w:rPr>
      </w:pPr>
    </w:p>
    <w:p w:rsidR="00D1534D" w:rsidRPr="006B69DE" w:rsidRDefault="00D1534D" w:rsidP="008A11C1">
      <w:pPr>
        <w:spacing w:line="360" w:lineRule="auto"/>
        <w:rPr>
          <w:rFonts w:ascii="Arial" w:hAnsi="Arial" w:cs="Arial"/>
          <w:sz w:val="24"/>
          <w:szCs w:val="24"/>
        </w:rPr>
      </w:pPr>
    </w:p>
    <w:p w:rsidR="0099299F" w:rsidRDefault="0099299F" w:rsidP="008A11C1">
      <w:pPr>
        <w:spacing w:line="360" w:lineRule="auto"/>
        <w:jc w:val="both"/>
        <w:rPr>
          <w:rFonts w:ascii="Arial" w:hAnsi="Arial" w:cs="Arial"/>
          <w:b/>
          <w:bCs/>
          <w:sz w:val="24"/>
          <w:szCs w:val="24"/>
          <w:lang w:eastAsia="es-ES"/>
        </w:rPr>
      </w:pPr>
    </w:p>
    <w:p w:rsidR="00DB7851" w:rsidRPr="008A11C1" w:rsidRDefault="009C6541" w:rsidP="008A11C1">
      <w:pPr>
        <w:spacing w:line="360" w:lineRule="auto"/>
        <w:jc w:val="both"/>
        <w:rPr>
          <w:rFonts w:ascii="Arial" w:hAnsi="Arial" w:cs="Arial"/>
          <w:b/>
          <w:bCs/>
          <w:sz w:val="24"/>
          <w:szCs w:val="24"/>
          <w:lang w:eastAsia="es-ES"/>
        </w:rPr>
      </w:pPr>
      <w:r w:rsidRPr="008A11C1">
        <w:rPr>
          <w:rFonts w:ascii="Arial" w:hAnsi="Arial" w:cs="Arial"/>
          <w:b/>
          <w:bCs/>
          <w:sz w:val="24"/>
          <w:szCs w:val="24"/>
          <w:lang w:eastAsia="es-ES"/>
        </w:rPr>
        <w:t>PRESENTACIÓN</w:t>
      </w:r>
    </w:p>
    <w:p w:rsidR="009C6541" w:rsidRPr="008A11C1" w:rsidRDefault="009C6541" w:rsidP="008A11C1">
      <w:pPr>
        <w:spacing w:line="360" w:lineRule="auto"/>
        <w:jc w:val="both"/>
        <w:rPr>
          <w:rFonts w:ascii="Arial" w:hAnsi="Arial" w:cs="Arial"/>
          <w:bCs/>
          <w:sz w:val="24"/>
          <w:szCs w:val="24"/>
          <w:lang w:eastAsia="es-ES"/>
        </w:rPr>
      </w:pPr>
    </w:p>
    <w:p w:rsidR="00AA6279" w:rsidRPr="008A11C1" w:rsidRDefault="00AA6279" w:rsidP="008A11C1">
      <w:pPr>
        <w:spacing w:line="360" w:lineRule="auto"/>
        <w:jc w:val="both"/>
        <w:rPr>
          <w:rFonts w:ascii="Arial" w:hAnsi="Arial" w:cs="Arial"/>
          <w:color w:val="212529"/>
          <w:sz w:val="24"/>
          <w:szCs w:val="24"/>
          <w:shd w:val="clear" w:color="auto" w:fill="FFFFFF"/>
        </w:rPr>
      </w:pPr>
      <w:r w:rsidRPr="008A11C1">
        <w:rPr>
          <w:rFonts w:ascii="Arial" w:hAnsi="Arial" w:cs="Arial"/>
          <w:bCs/>
          <w:sz w:val="24"/>
          <w:szCs w:val="24"/>
          <w:lang w:eastAsia="es-ES"/>
        </w:rPr>
        <w:t xml:space="preserve">El Instituto de Transparencia, Información Pública y Protección de Datos Personales del Estado de Jalisco (ITEI), es un órgano público autónomo, con personalidad jurídica y patrimonio propio, el cual tiene como Misión: </w:t>
      </w:r>
      <w:r w:rsidRPr="008A11C1">
        <w:rPr>
          <w:rFonts w:ascii="Arial" w:hAnsi="Arial" w:cs="Arial"/>
          <w:color w:val="212529"/>
          <w:sz w:val="24"/>
          <w:szCs w:val="24"/>
          <w:shd w:val="clear" w:color="auto" w:fill="FFFFFF"/>
        </w:rPr>
        <w:t>Garantizar la transparencia y los derechos de acceso a la información y protección de datos personales en el Estado de Jalisco.</w:t>
      </w:r>
    </w:p>
    <w:p w:rsidR="00AA6279" w:rsidRPr="008A11C1" w:rsidRDefault="00AA6279" w:rsidP="008A11C1">
      <w:pPr>
        <w:spacing w:line="360" w:lineRule="auto"/>
        <w:jc w:val="both"/>
        <w:rPr>
          <w:rFonts w:ascii="Arial" w:hAnsi="Arial" w:cs="Arial"/>
          <w:bCs/>
          <w:sz w:val="24"/>
          <w:szCs w:val="24"/>
          <w:lang w:eastAsia="es-ES"/>
        </w:rPr>
      </w:pPr>
      <w:r w:rsidRPr="008A11C1">
        <w:rPr>
          <w:rFonts w:ascii="Arial" w:hAnsi="Arial" w:cs="Arial"/>
          <w:bCs/>
          <w:sz w:val="24"/>
          <w:szCs w:val="24"/>
          <w:lang w:eastAsia="es-ES"/>
        </w:rPr>
        <w:t xml:space="preserve">El artículo 35, párrafo 1, fracción XVI, de la Ley de Transparencia y Acceso a la Información Pública del Estado de Jalisco y sus Municipios (en adelante Ley de Transparencia de Jalisco), establece que es atribución del Instituto de Transparencia, Información Pública y Protección de Datos Personales del Estado de Jalisco, evaluar la transparencia de los sujetos obligados, según el cumplimiento de la publicación de la información fundamental correspondiente en su portal de internet. </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t>A través de la implementación de una política de verificación cuyo objetivo sea l</w:t>
      </w:r>
      <w:r w:rsidRPr="008A11C1">
        <w:rPr>
          <w:rFonts w:ascii="Arial" w:hAnsi="Arial" w:cs="Arial"/>
          <w:color w:val="000000"/>
          <w:sz w:val="24"/>
          <w:szCs w:val="24"/>
          <w:shd w:val="clear" w:color="auto" w:fill="FFFFFF"/>
        </w:rPr>
        <w:t xml:space="preserve">ograr que cada vez sea mayor el número de sujetos obligados que cumplan con la obligación de publicar y mantener actualizada la información fundamental en sus respectivos </w:t>
      </w:r>
      <w:r w:rsidRPr="008A11C1">
        <w:rPr>
          <w:rFonts w:ascii="Arial" w:hAnsi="Arial" w:cs="Arial"/>
          <w:sz w:val="24"/>
          <w:szCs w:val="24"/>
          <w:shd w:val="clear" w:color="auto" w:fill="FFFFFF"/>
        </w:rPr>
        <w:t xml:space="preserve">portales </w:t>
      </w:r>
      <w:r w:rsidRPr="008A11C1">
        <w:rPr>
          <w:rFonts w:ascii="Arial" w:hAnsi="Arial" w:cs="Arial"/>
          <w:color w:val="000000"/>
          <w:sz w:val="24"/>
          <w:szCs w:val="24"/>
          <w:shd w:val="clear" w:color="auto" w:fill="FFFFFF"/>
        </w:rPr>
        <w:t>de manera espontánea, exacta y oportuna,</w:t>
      </w:r>
      <w:r w:rsidRPr="008A11C1">
        <w:rPr>
          <w:rFonts w:ascii="Arial" w:hAnsi="Arial" w:cs="Arial"/>
          <w:sz w:val="24"/>
          <w:szCs w:val="24"/>
        </w:rPr>
        <w:t xml:space="preserve"> constituye una de las estrategias más relevantes dentro de las funciones a cargo del Institutito, porque no es posible admitir que cumple con su misión si no se tiene la capacidad para verificar que efectivamente la publicación de la información fundamental se haya realizado de conformidad con la normatividad respectiva.</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lastRenderedPageBreak/>
        <w:t>El objetivo anterior, obedece a la hipótesis que una de las causas determinantes del incumplimiento de la obligación antes señalada, es la posibilidad del incumplimiento de las obligaciones que la Ley de Transparencia le impone a los Sujetos Obligados,</w:t>
      </w:r>
      <w:r w:rsidRPr="008A11C1">
        <w:rPr>
          <w:rFonts w:ascii="Arial" w:hAnsi="Arial" w:cs="Arial"/>
          <w:color w:val="92D050"/>
          <w:sz w:val="24"/>
          <w:szCs w:val="24"/>
        </w:rPr>
        <w:t xml:space="preserve"> </w:t>
      </w:r>
      <w:r w:rsidRPr="008A11C1">
        <w:rPr>
          <w:rFonts w:ascii="Arial" w:hAnsi="Arial" w:cs="Arial"/>
          <w:sz w:val="24"/>
          <w:szCs w:val="24"/>
        </w:rPr>
        <w:t xml:space="preserve"> por lo que la forma de iniciar, mantener y transformar el proceso aludido debe ser la de crear un riesgo al incumplimiento de dicha  obligación.</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t xml:space="preserve">En este sentido, se parte del principio que el cumplimiento por parte de los sujetos obligados de la obligación de publicar y mantener actualizada la información fundamental en sus respectivos portales de internet,  es un proceso esencialmente reflexivo respecto del cual los sujetos obligados conociendo su obligación de publicar la información fundamental, determinan su situación frente a dicha obligación y adoptan una decisión, que podrá ir desde el cumplimiento </w:t>
      </w:r>
      <w:r w:rsidR="00B55B1E">
        <w:rPr>
          <w:rFonts w:ascii="Arial" w:hAnsi="Arial" w:cs="Arial"/>
          <w:sz w:val="24"/>
          <w:szCs w:val="24"/>
        </w:rPr>
        <w:t xml:space="preserve">cabal, oportuno y </w:t>
      </w:r>
      <w:r w:rsidRPr="008A11C1">
        <w:rPr>
          <w:rFonts w:ascii="Arial" w:hAnsi="Arial" w:cs="Arial"/>
          <w:sz w:val="24"/>
          <w:szCs w:val="24"/>
        </w:rPr>
        <w:t>espontáneo de ella hasta su omisión total o parcial.</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t>La decisión que tomen los sujetos obligados, dentro de los márgenes planteados, dependerá  de que éstos consideren que el incumplimiento de sus obligaciones en materia de transparencia les acarreará consecuencias graves o indeseables. En este sentido, el sujeto obligado optará por el cumplimiento como la alternativa más favorable.</w:t>
      </w:r>
    </w:p>
    <w:p w:rsidR="00AA6279" w:rsidRPr="008A11C1" w:rsidRDefault="00AA6279" w:rsidP="008A11C1">
      <w:pPr>
        <w:spacing w:line="360" w:lineRule="auto"/>
        <w:jc w:val="both"/>
        <w:rPr>
          <w:rFonts w:ascii="Arial" w:hAnsi="Arial" w:cs="Arial"/>
          <w:color w:val="000000"/>
          <w:sz w:val="24"/>
          <w:szCs w:val="24"/>
          <w:shd w:val="clear" w:color="auto" w:fill="FFFFFF"/>
        </w:rPr>
      </w:pPr>
      <w:r w:rsidRPr="008A11C1">
        <w:rPr>
          <w:rFonts w:ascii="Arial" w:hAnsi="Arial" w:cs="Arial"/>
          <w:sz w:val="24"/>
          <w:szCs w:val="24"/>
        </w:rPr>
        <w:t xml:space="preserve">Por consiguiente, el contenido del riesgo se expresará en la capacidad para hacer que el propio sujeto obligado, se represente las consecuencias de su incumplimiento como una alternativa menos favorable que el cumplimiento </w:t>
      </w:r>
      <w:r w:rsidR="00B55B1E">
        <w:rPr>
          <w:rFonts w:ascii="Arial" w:hAnsi="Arial" w:cs="Arial"/>
          <w:sz w:val="24"/>
          <w:szCs w:val="24"/>
        </w:rPr>
        <w:t xml:space="preserve">cabal, </w:t>
      </w:r>
      <w:r w:rsidRPr="008A11C1">
        <w:rPr>
          <w:rFonts w:ascii="Arial" w:hAnsi="Arial" w:cs="Arial"/>
          <w:color w:val="000000"/>
          <w:sz w:val="24"/>
          <w:szCs w:val="24"/>
          <w:shd w:val="clear" w:color="auto" w:fill="FFFFFF"/>
        </w:rPr>
        <w:t>oportuno</w:t>
      </w:r>
      <w:r w:rsidR="00B55B1E">
        <w:rPr>
          <w:rFonts w:ascii="Arial" w:hAnsi="Arial" w:cs="Arial"/>
          <w:color w:val="000000"/>
          <w:sz w:val="24"/>
          <w:szCs w:val="24"/>
          <w:shd w:val="clear" w:color="auto" w:fill="FFFFFF"/>
        </w:rPr>
        <w:t xml:space="preserve"> y espontáneo</w:t>
      </w:r>
      <w:r w:rsidRPr="008A11C1">
        <w:rPr>
          <w:rFonts w:ascii="Arial" w:hAnsi="Arial" w:cs="Arial"/>
          <w:color w:val="000000"/>
          <w:sz w:val="24"/>
          <w:szCs w:val="24"/>
          <w:shd w:val="clear" w:color="auto" w:fill="FFFFFF"/>
        </w:rPr>
        <w:t>.</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t>Esta posibilidad de que el sujeto obligado considere la existencia real del riesgo, depende de la concurrencia, potencial y efectiva, de los elementos que lo determinan, como son:</w:t>
      </w:r>
    </w:p>
    <w:p w:rsidR="00AA6279" w:rsidRPr="008A11C1" w:rsidRDefault="00AA6279" w:rsidP="008A11C1">
      <w:pPr>
        <w:pStyle w:val="Prrafodelista"/>
        <w:numPr>
          <w:ilvl w:val="0"/>
          <w:numId w:val="4"/>
        </w:numPr>
        <w:overflowPunct w:val="0"/>
        <w:autoSpaceDE w:val="0"/>
        <w:autoSpaceDN w:val="0"/>
        <w:adjustRightInd w:val="0"/>
        <w:spacing w:after="0" w:line="360" w:lineRule="auto"/>
        <w:jc w:val="both"/>
        <w:rPr>
          <w:rFonts w:ascii="Arial" w:hAnsi="Arial" w:cs="Arial"/>
          <w:sz w:val="24"/>
          <w:szCs w:val="24"/>
        </w:rPr>
      </w:pPr>
      <w:r w:rsidRPr="008A11C1">
        <w:rPr>
          <w:rFonts w:ascii="Arial" w:hAnsi="Arial" w:cs="Arial"/>
          <w:sz w:val="24"/>
          <w:szCs w:val="24"/>
        </w:rPr>
        <w:t>El conocimiento y determinación del incumplimiento.</w:t>
      </w:r>
    </w:p>
    <w:p w:rsidR="00AA6279" w:rsidRPr="008A11C1" w:rsidRDefault="00AA6279" w:rsidP="008A11C1">
      <w:pPr>
        <w:pStyle w:val="Prrafodelista"/>
        <w:numPr>
          <w:ilvl w:val="0"/>
          <w:numId w:val="4"/>
        </w:numPr>
        <w:overflowPunct w:val="0"/>
        <w:autoSpaceDE w:val="0"/>
        <w:autoSpaceDN w:val="0"/>
        <w:adjustRightInd w:val="0"/>
        <w:spacing w:after="0" w:line="360" w:lineRule="auto"/>
        <w:jc w:val="both"/>
        <w:rPr>
          <w:rFonts w:ascii="Arial" w:hAnsi="Arial" w:cs="Arial"/>
          <w:sz w:val="24"/>
          <w:szCs w:val="24"/>
        </w:rPr>
      </w:pPr>
      <w:r w:rsidRPr="008A11C1">
        <w:rPr>
          <w:rFonts w:ascii="Arial" w:hAnsi="Arial" w:cs="Arial"/>
          <w:sz w:val="24"/>
          <w:szCs w:val="24"/>
        </w:rPr>
        <w:t>Las infracciones y sanciones establecidas en la normatividad aplicable.</w:t>
      </w:r>
    </w:p>
    <w:p w:rsidR="00485310" w:rsidRPr="008A11C1" w:rsidRDefault="00485310" w:rsidP="008A11C1">
      <w:pPr>
        <w:spacing w:line="360" w:lineRule="auto"/>
        <w:jc w:val="both"/>
        <w:rPr>
          <w:rFonts w:ascii="Arial" w:hAnsi="Arial" w:cs="Arial"/>
          <w:sz w:val="24"/>
          <w:szCs w:val="24"/>
        </w:rPr>
      </w:pP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lastRenderedPageBreak/>
        <w:t>Bajo esta perspectiva, la función de verificación es de naturaleza activa y permanente, cuya eficiencia y efectividad, está basada en la revisión de una muestra de sujetos obligados, seleccionados de manera aleatoria, de tal manera que la verificación de las obligaciones en materia de transparencia de esos sujetos obligados, influya en la conducta de todos los demás, previendo de esta forma la futura comisión  del incumplimiento de esta obligación.</w:t>
      </w:r>
    </w:p>
    <w:p w:rsidR="00AA6279" w:rsidRPr="008A11C1" w:rsidRDefault="00AA6279" w:rsidP="008A11C1">
      <w:pPr>
        <w:spacing w:line="360" w:lineRule="auto"/>
        <w:jc w:val="both"/>
        <w:rPr>
          <w:rFonts w:ascii="Arial" w:hAnsi="Arial" w:cs="Arial"/>
          <w:sz w:val="24"/>
          <w:szCs w:val="24"/>
        </w:rPr>
      </w:pPr>
      <w:r w:rsidRPr="008A11C1">
        <w:rPr>
          <w:rFonts w:ascii="Arial" w:hAnsi="Arial" w:cs="Arial"/>
          <w:bCs/>
          <w:sz w:val="24"/>
          <w:szCs w:val="24"/>
        </w:rPr>
        <w:t xml:space="preserve">Es por ello, que el artículo 35, párrafo 2, de la </w:t>
      </w:r>
      <w:r w:rsidRPr="008A11C1">
        <w:rPr>
          <w:rFonts w:ascii="Arial" w:hAnsi="Arial" w:cs="Arial"/>
          <w:sz w:val="24"/>
          <w:szCs w:val="24"/>
        </w:rPr>
        <w:t>Ley de Transparencia de Jalisco</w:t>
      </w:r>
      <w:r w:rsidRPr="008A11C1">
        <w:rPr>
          <w:rFonts w:ascii="Arial" w:hAnsi="Arial" w:cs="Arial"/>
          <w:bCs/>
          <w:sz w:val="24"/>
          <w:szCs w:val="24"/>
        </w:rPr>
        <w:t>, dispone que e</w:t>
      </w:r>
      <w:r w:rsidRPr="008A11C1">
        <w:rPr>
          <w:rFonts w:ascii="Arial" w:hAnsi="Arial" w:cs="Arial"/>
          <w:sz w:val="24"/>
          <w:szCs w:val="24"/>
        </w:rPr>
        <w:t>l Instituto de Transparencia, Información Pública y Protección de Datos Personales del Estado de Jalisco, verificará virtualmente, de manera aleatoria, muestral y periódica, las obligaciones de transparencia que publiquen los sujetos obligados y cumplan con lo dispuesto en la Ley de Transparencia de Jalisco y demás disposiciones aplicables.</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rPr>
        <w:t>Asimismo, de conformidad con el artículo 25, fracción XXXV, de la Ley de Transparencia de Jalisco</w:t>
      </w:r>
      <w:r w:rsidRPr="008A11C1">
        <w:rPr>
          <w:rFonts w:ascii="Arial" w:hAnsi="Arial" w:cs="Arial"/>
          <w:bCs/>
          <w:sz w:val="24"/>
          <w:szCs w:val="24"/>
        </w:rPr>
        <w:t xml:space="preserve">, es obligación de los sujetos obligados, </w:t>
      </w:r>
      <w:r w:rsidRPr="008A11C1">
        <w:rPr>
          <w:rFonts w:ascii="Arial" w:hAnsi="Arial" w:cs="Arial"/>
          <w:sz w:val="24"/>
          <w:szCs w:val="24"/>
        </w:rPr>
        <w:t>atender los requerimientos, observaciones, recomendaciones y criterios que, en materia de transparencia y acceso a la información, realicen el Instituto y el Sistema Nacional.</w:t>
      </w:r>
    </w:p>
    <w:p w:rsidR="00AA6279" w:rsidRPr="008A11C1" w:rsidRDefault="00AA6279" w:rsidP="008A11C1">
      <w:pPr>
        <w:spacing w:before="120" w:after="120" w:line="360" w:lineRule="auto"/>
        <w:jc w:val="both"/>
        <w:rPr>
          <w:rFonts w:ascii="Arial" w:hAnsi="Arial" w:cs="Arial"/>
          <w:sz w:val="24"/>
          <w:szCs w:val="24"/>
          <w:lang w:val="es-ES"/>
        </w:rPr>
      </w:pPr>
      <w:r w:rsidRPr="008A11C1">
        <w:rPr>
          <w:rFonts w:ascii="Arial" w:hAnsi="Arial" w:cs="Arial"/>
          <w:sz w:val="24"/>
          <w:szCs w:val="24"/>
        </w:rPr>
        <w:t xml:space="preserve">Por otra parte, con fundamento en el artículo 84, de la Ley General de Transparencia y Acceso a la Información Pública (Ley General de Transparencia), el </w:t>
      </w:r>
      <w:r w:rsidRPr="008A11C1">
        <w:rPr>
          <w:rFonts w:ascii="Arial" w:hAnsi="Arial" w:cs="Arial"/>
          <w:sz w:val="24"/>
          <w:szCs w:val="24"/>
          <w:lang w:val="es-ES"/>
        </w:rPr>
        <w:t>incumplimiento a los requerimientos formulados por el ITEI, será motivo para aplicar las medidas de apremio, sin perjuicio de las sanciones a que haya lugar.</w:t>
      </w:r>
    </w:p>
    <w:p w:rsidR="00AA6279" w:rsidRPr="008A11C1" w:rsidRDefault="00AA6279" w:rsidP="008A11C1">
      <w:pPr>
        <w:spacing w:before="120" w:after="120" w:line="360" w:lineRule="auto"/>
        <w:jc w:val="both"/>
        <w:rPr>
          <w:rFonts w:ascii="Arial" w:hAnsi="Arial" w:cs="Arial"/>
          <w:sz w:val="24"/>
          <w:szCs w:val="24"/>
          <w:lang w:val="es-ES"/>
        </w:rPr>
      </w:pPr>
      <w:r w:rsidRPr="008A11C1">
        <w:rPr>
          <w:rFonts w:ascii="Arial" w:hAnsi="Arial" w:cs="Arial"/>
          <w:sz w:val="24"/>
          <w:szCs w:val="24"/>
        </w:rPr>
        <w:t>De igual forma,</w:t>
      </w:r>
      <w:r w:rsidRPr="008A11C1">
        <w:rPr>
          <w:rFonts w:ascii="Arial" w:hAnsi="Arial" w:cs="Arial"/>
          <w:b/>
          <w:sz w:val="24"/>
          <w:szCs w:val="24"/>
        </w:rPr>
        <w:t xml:space="preserve"> </w:t>
      </w:r>
      <w:r w:rsidRPr="008A11C1">
        <w:rPr>
          <w:rFonts w:ascii="Arial" w:hAnsi="Arial" w:cs="Arial"/>
          <w:sz w:val="24"/>
          <w:szCs w:val="24"/>
        </w:rPr>
        <w:t xml:space="preserve">con fundamento en el artículo 88, fracción II, de la Ley General de Transparencia, </w:t>
      </w:r>
      <w:r w:rsidRPr="008A11C1">
        <w:rPr>
          <w:rFonts w:ascii="Arial" w:hAnsi="Arial" w:cs="Arial"/>
          <w:sz w:val="24"/>
          <w:szCs w:val="24"/>
          <w:lang w:val="es-ES"/>
        </w:rPr>
        <w:t>el ITEI</w:t>
      </w:r>
      <w:r w:rsidRPr="008A11C1">
        <w:rPr>
          <w:rFonts w:ascii="Arial" w:hAnsi="Arial" w:cs="Arial"/>
          <w:sz w:val="24"/>
          <w:szCs w:val="24"/>
        </w:rPr>
        <w:t xml:space="preserve"> </w:t>
      </w:r>
      <w:r w:rsidRPr="008A11C1">
        <w:rPr>
          <w:rFonts w:ascii="Arial" w:hAnsi="Arial" w:cs="Arial"/>
          <w:sz w:val="24"/>
          <w:szCs w:val="24"/>
          <w:lang w:val="es-ES"/>
        </w:rPr>
        <w:t>formulará los requerimientos que procedan a efecto de que el sujeto obligado subsane las inconsistencias detectadas dentro de un plazo no mayor a veinte días.</w:t>
      </w:r>
    </w:p>
    <w:p w:rsidR="00AA6279" w:rsidRPr="008A11C1" w:rsidRDefault="00B55B1E" w:rsidP="008A11C1">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En este sentido, </w:t>
      </w:r>
      <w:r w:rsidR="00AA6279" w:rsidRPr="008A11C1">
        <w:rPr>
          <w:rFonts w:ascii="Arial" w:hAnsi="Arial" w:cs="Arial"/>
          <w:spacing w:val="-3"/>
          <w:sz w:val="24"/>
          <w:szCs w:val="24"/>
        </w:rPr>
        <w:t>el presente documento presenta los resultados obtenidos del  Plan de Verificación y Vigilancia del año 2021, aprobado por el Pleno del Instituto, en su Octava Sesión Ordinaria celebrada el 10 de marzo del año 2021.</w:t>
      </w:r>
    </w:p>
    <w:p w:rsidR="009C6541" w:rsidRPr="008A11C1" w:rsidRDefault="009C6541" w:rsidP="008A11C1">
      <w:pPr>
        <w:spacing w:line="360" w:lineRule="auto"/>
        <w:rPr>
          <w:rFonts w:ascii="Arial" w:hAnsi="Arial" w:cs="Arial"/>
          <w:b/>
          <w:sz w:val="24"/>
          <w:szCs w:val="24"/>
        </w:rPr>
      </w:pPr>
    </w:p>
    <w:p w:rsidR="009C6541" w:rsidRPr="008A11C1" w:rsidRDefault="009C6541" w:rsidP="008A11C1">
      <w:pPr>
        <w:pStyle w:val="Ttulo2"/>
        <w:numPr>
          <w:ilvl w:val="0"/>
          <w:numId w:val="10"/>
        </w:numPr>
        <w:spacing w:line="360" w:lineRule="auto"/>
        <w:rPr>
          <w:rFonts w:ascii="Arial" w:hAnsi="Arial" w:cs="Arial"/>
          <w:b/>
          <w:color w:val="auto"/>
          <w:sz w:val="24"/>
          <w:szCs w:val="24"/>
        </w:rPr>
      </w:pPr>
      <w:r w:rsidRPr="008A11C1">
        <w:rPr>
          <w:rFonts w:ascii="Arial" w:hAnsi="Arial" w:cs="Arial"/>
          <w:b/>
          <w:color w:val="auto"/>
          <w:sz w:val="24"/>
          <w:szCs w:val="24"/>
        </w:rPr>
        <w:t xml:space="preserve">Metodología </w:t>
      </w:r>
      <w:bookmarkStart w:id="0" w:name="_Toc532380507"/>
    </w:p>
    <w:bookmarkEnd w:id="0"/>
    <w:p w:rsidR="0080222F" w:rsidRDefault="0080222F" w:rsidP="008A11C1">
      <w:pPr>
        <w:spacing w:line="360" w:lineRule="auto"/>
        <w:jc w:val="both"/>
        <w:rPr>
          <w:rFonts w:ascii="Arial" w:hAnsi="Arial" w:cs="Arial"/>
          <w:sz w:val="24"/>
          <w:szCs w:val="24"/>
        </w:rPr>
      </w:pPr>
    </w:p>
    <w:p w:rsidR="00A5175B" w:rsidRPr="008A11C1" w:rsidRDefault="009C6541" w:rsidP="008A11C1">
      <w:pPr>
        <w:spacing w:line="360" w:lineRule="auto"/>
        <w:jc w:val="both"/>
        <w:rPr>
          <w:rFonts w:ascii="Arial" w:hAnsi="Arial" w:cs="Arial"/>
          <w:sz w:val="24"/>
          <w:szCs w:val="24"/>
        </w:rPr>
      </w:pPr>
      <w:r w:rsidRPr="008A11C1">
        <w:rPr>
          <w:rFonts w:ascii="Arial" w:hAnsi="Arial" w:cs="Arial"/>
          <w:sz w:val="24"/>
          <w:szCs w:val="24"/>
        </w:rPr>
        <w:t xml:space="preserve">De conformidad con lo establecido en </w:t>
      </w:r>
      <w:r w:rsidR="00A5175B" w:rsidRPr="008A11C1">
        <w:rPr>
          <w:rFonts w:ascii="Arial" w:hAnsi="Arial" w:cs="Arial"/>
          <w:sz w:val="24"/>
          <w:szCs w:val="24"/>
        </w:rPr>
        <w:t xml:space="preserve">el </w:t>
      </w:r>
      <w:r w:rsidRPr="008A11C1">
        <w:rPr>
          <w:rFonts w:ascii="Arial" w:hAnsi="Arial" w:cs="Arial"/>
          <w:sz w:val="24"/>
          <w:szCs w:val="24"/>
        </w:rPr>
        <w:t xml:space="preserve">artículo </w:t>
      </w:r>
      <w:r w:rsidR="00A5175B" w:rsidRPr="008A11C1">
        <w:rPr>
          <w:rFonts w:ascii="Arial" w:hAnsi="Arial" w:cs="Arial"/>
          <w:sz w:val="24"/>
          <w:szCs w:val="24"/>
        </w:rPr>
        <w:t xml:space="preserve">25 fracción VI </w:t>
      </w:r>
      <w:r w:rsidRPr="008A11C1">
        <w:rPr>
          <w:rFonts w:ascii="Arial" w:hAnsi="Arial" w:cs="Arial"/>
          <w:sz w:val="24"/>
          <w:szCs w:val="24"/>
        </w:rPr>
        <w:t>de la Ley de Transparencia de Jalisco</w:t>
      </w:r>
      <w:r w:rsidR="00A5175B" w:rsidRPr="008A11C1">
        <w:rPr>
          <w:rFonts w:ascii="Arial" w:hAnsi="Arial" w:cs="Arial"/>
          <w:sz w:val="24"/>
          <w:szCs w:val="24"/>
        </w:rPr>
        <w:t>, los sujetos obligados tienen la obligación de publicar permanentemente en internet o en otros medios de fácil acceso y comprensión para la población, así como actualizar cuando menos cada mes, la información fundamental que le corresponda.</w:t>
      </w:r>
    </w:p>
    <w:p w:rsidR="00ED40DD" w:rsidRDefault="00ED40DD" w:rsidP="008A11C1">
      <w:pPr>
        <w:spacing w:line="360" w:lineRule="auto"/>
        <w:jc w:val="both"/>
        <w:rPr>
          <w:rFonts w:ascii="Arial" w:hAnsi="Arial" w:cs="Arial"/>
          <w:sz w:val="24"/>
          <w:szCs w:val="24"/>
        </w:rPr>
      </w:pPr>
      <w:r w:rsidRPr="008A11C1">
        <w:rPr>
          <w:rFonts w:ascii="Arial" w:hAnsi="Arial" w:cs="Arial"/>
          <w:sz w:val="24"/>
          <w:szCs w:val="24"/>
        </w:rPr>
        <w:t>En este sentido, las obligaciones que se programó verificar para este ejercicio fiscal fueron</w:t>
      </w:r>
      <w:r w:rsidR="005045A0" w:rsidRPr="008A11C1">
        <w:rPr>
          <w:rFonts w:ascii="Arial" w:hAnsi="Arial" w:cs="Arial"/>
          <w:sz w:val="24"/>
          <w:szCs w:val="24"/>
        </w:rPr>
        <w:t xml:space="preserve"> las siguientes</w:t>
      </w:r>
      <w:r w:rsidRPr="008A11C1">
        <w:rPr>
          <w:rFonts w:ascii="Arial" w:hAnsi="Arial" w:cs="Arial"/>
          <w:sz w:val="24"/>
          <w:szCs w:val="24"/>
        </w:rPr>
        <w:t xml:space="preserve">: </w:t>
      </w:r>
    </w:p>
    <w:p w:rsidR="00F507AB" w:rsidRPr="00E10F2B" w:rsidRDefault="00F507AB" w:rsidP="00E10F2B">
      <w:pPr>
        <w:spacing w:line="360" w:lineRule="auto"/>
        <w:jc w:val="both"/>
        <w:rPr>
          <w:rFonts w:ascii="Arial" w:hAnsi="Arial" w:cs="Arial"/>
          <w:sz w:val="24"/>
          <w:szCs w:val="24"/>
        </w:rPr>
      </w:pPr>
      <w:r w:rsidRPr="00E10F2B">
        <w:rPr>
          <w:rFonts w:ascii="Arial" w:hAnsi="Arial" w:cs="Arial"/>
          <w:sz w:val="24"/>
          <w:szCs w:val="24"/>
        </w:rPr>
        <w:t>Respecto a 61 sujetos obligados, la información fundamental contemplada en el artículo 8° fracción V, incisos o) y p) de la Ley de Transparencia de Jalisco.</w:t>
      </w:r>
    </w:p>
    <w:p w:rsidR="00F507AB" w:rsidRPr="00E10F2B" w:rsidRDefault="00F507AB" w:rsidP="00E10F2B">
      <w:pPr>
        <w:spacing w:line="360" w:lineRule="auto"/>
        <w:jc w:val="both"/>
        <w:rPr>
          <w:rFonts w:ascii="Arial" w:hAnsi="Arial" w:cs="Arial"/>
          <w:sz w:val="24"/>
          <w:szCs w:val="24"/>
        </w:rPr>
      </w:pPr>
      <w:r w:rsidRPr="00E10F2B">
        <w:rPr>
          <w:rFonts w:ascii="Arial" w:hAnsi="Arial" w:cs="Arial"/>
          <w:sz w:val="24"/>
          <w:szCs w:val="24"/>
        </w:rPr>
        <w:t xml:space="preserve">Respecto al caso particular del Supremo Tribunal de Justicia del Estado de Jalisco, se verificó la publicación y actualización en su portal de Internet, de la información fundamental contemplada en </w:t>
      </w:r>
      <w:r w:rsidR="00E10F2B" w:rsidRPr="00E10F2B">
        <w:rPr>
          <w:rFonts w:ascii="Arial" w:hAnsi="Arial" w:cs="Arial"/>
          <w:sz w:val="24"/>
          <w:szCs w:val="24"/>
        </w:rPr>
        <w:t xml:space="preserve">los </w:t>
      </w:r>
      <w:r w:rsidRPr="00E10F2B">
        <w:rPr>
          <w:rFonts w:ascii="Arial" w:hAnsi="Arial" w:cs="Arial"/>
          <w:sz w:val="24"/>
          <w:szCs w:val="24"/>
        </w:rPr>
        <w:t>artículo</w:t>
      </w:r>
      <w:r w:rsidR="00E10F2B" w:rsidRPr="00E10F2B">
        <w:rPr>
          <w:rFonts w:ascii="Arial" w:hAnsi="Arial" w:cs="Arial"/>
          <w:sz w:val="24"/>
          <w:szCs w:val="24"/>
        </w:rPr>
        <w:t>s</w:t>
      </w:r>
      <w:r w:rsidRPr="00E10F2B">
        <w:rPr>
          <w:rFonts w:ascii="Arial" w:hAnsi="Arial" w:cs="Arial"/>
          <w:sz w:val="24"/>
          <w:szCs w:val="24"/>
        </w:rPr>
        <w:t xml:space="preserve"> 8° fracción V, incisos f), g), i), j), k), n), ñ), s), v) y x)</w:t>
      </w:r>
      <w:r w:rsidR="00E10F2B" w:rsidRPr="00E10F2B">
        <w:rPr>
          <w:rFonts w:ascii="Arial" w:hAnsi="Arial" w:cs="Arial"/>
          <w:sz w:val="24"/>
          <w:szCs w:val="24"/>
        </w:rPr>
        <w:t xml:space="preserve"> y </w:t>
      </w:r>
      <w:r w:rsidRPr="00E10F2B">
        <w:rPr>
          <w:rFonts w:ascii="Arial" w:hAnsi="Arial" w:cs="Arial"/>
          <w:sz w:val="24"/>
          <w:szCs w:val="24"/>
        </w:rPr>
        <w:t>11 fracciones VI y X de la Ley de Transparencia de Jalisco.</w:t>
      </w:r>
    </w:p>
    <w:p w:rsidR="005045A0" w:rsidRPr="008A11C1" w:rsidRDefault="00B55B1E" w:rsidP="008A11C1">
      <w:pPr>
        <w:spacing w:line="360" w:lineRule="auto"/>
        <w:jc w:val="both"/>
        <w:rPr>
          <w:rFonts w:ascii="Arial" w:hAnsi="Arial" w:cs="Arial"/>
          <w:sz w:val="24"/>
          <w:szCs w:val="24"/>
        </w:rPr>
      </w:pPr>
      <w:r>
        <w:rPr>
          <w:rFonts w:ascii="Arial" w:hAnsi="Arial" w:cs="Arial"/>
          <w:sz w:val="24"/>
          <w:szCs w:val="24"/>
        </w:rPr>
        <w:t xml:space="preserve">Bajo esta óptica, </w:t>
      </w:r>
      <w:r w:rsidR="005045A0" w:rsidRPr="008A11C1">
        <w:rPr>
          <w:rFonts w:ascii="Arial" w:hAnsi="Arial" w:cs="Arial"/>
          <w:sz w:val="24"/>
          <w:szCs w:val="24"/>
        </w:rPr>
        <w:t xml:space="preserve">la verificación consiste en </w:t>
      </w:r>
      <w:r>
        <w:rPr>
          <w:rFonts w:ascii="Arial" w:hAnsi="Arial" w:cs="Arial"/>
          <w:sz w:val="24"/>
          <w:szCs w:val="24"/>
        </w:rPr>
        <w:t>revisar</w:t>
      </w:r>
      <w:r w:rsidR="005045A0" w:rsidRPr="008A11C1">
        <w:rPr>
          <w:rFonts w:ascii="Arial" w:hAnsi="Arial" w:cs="Arial"/>
          <w:sz w:val="24"/>
          <w:szCs w:val="24"/>
        </w:rPr>
        <w:t xml:space="preserve"> los portales de </w:t>
      </w:r>
      <w:r w:rsidR="00AA6279" w:rsidRPr="008A11C1">
        <w:rPr>
          <w:rFonts w:ascii="Arial" w:hAnsi="Arial" w:cs="Arial"/>
          <w:sz w:val="24"/>
          <w:szCs w:val="24"/>
        </w:rPr>
        <w:t>Internet de los sujetos obligados</w:t>
      </w:r>
      <w:r>
        <w:rPr>
          <w:rFonts w:ascii="Arial" w:hAnsi="Arial" w:cs="Arial"/>
          <w:sz w:val="24"/>
          <w:szCs w:val="24"/>
        </w:rPr>
        <w:t>.</w:t>
      </w:r>
    </w:p>
    <w:p w:rsidR="005045A0" w:rsidRPr="008A11C1" w:rsidRDefault="005045A0" w:rsidP="008A11C1">
      <w:pPr>
        <w:spacing w:line="360" w:lineRule="auto"/>
        <w:jc w:val="both"/>
        <w:rPr>
          <w:rFonts w:ascii="Arial" w:hAnsi="Arial" w:cs="Arial"/>
          <w:sz w:val="24"/>
          <w:szCs w:val="24"/>
        </w:rPr>
      </w:pPr>
      <w:r w:rsidRPr="008A11C1">
        <w:rPr>
          <w:rFonts w:ascii="Arial" w:hAnsi="Arial" w:cs="Arial"/>
          <w:sz w:val="24"/>
          <w:szCs w:val="24"/>
        </w:rPr>
        <w:t>Los criterios adjetivos para verificar el cumplimiento de la publicación y actualización de la información fundamental, se encuentran contemplados en la Ley de Transparencia del Estado, toda vez que el artículo 3°, párrafo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rsidR="005045A0" w:rsidRPr="008A11C1" w:rsidRDefault="00716751" w:rsidP="008A11C1">
      <w:pPr>
        <w:spacing w:line="360" w:lineRule="auto"/>
        <w:jc w:val="both"/>
        <w:rPr>
          <w:rFonts w:ascii="Arial" w:hAnsi="Arial" w:cs="Arial"/>
          <w:sz w:val="24"/>
          <w:szCs w:val="24"/>
        </w:rPr>
      </w:pPr>
      <w:r w:rsidRPr="008A11C1">
        <w:rPr>
          <w:rFonts w:ascii="Arial" w:hAnsi="Arial" w:cs="Arial"/>
          <w:sz w:val="24"/>
          <w:szCs w:val="24"/>
        </w:rPr>
        <w:lastRenderedPageBreak/>
        <w:t xml:space="preserve">Asimismo, </w:t>
      </w:r>
      <w:r w:rsidR="005045A0" w:rsidRPr="008A11C1">
        <w:rPr>
          <w:rFonts w:ascii="Arial" w:hAnsi="Arial" w:cs="Arial"/>
          <w:sz w:val="24"/>
          <w:szCs w:val="24"/>
        </w:rPr>
        <w:t xml:space="preserve">el </w:t>
      </w:r>
      <w:r w:rsidRPr="008A11C1">
        <w:rPr>
          <w:rFonts w:ascii="Arial" w:hAnsi="Arial" w:cs="Arial"/>
          <w:sz w:val="24"/>
          <w:szCs w:val="24"/>
        </w:rPr>
        <w:t xml:space="preserve">artículo </w:t>
      </w:r>
      <w:r w:rsidR="005045A0" w:rsidRPr="008A11C1">
        <w:rPr>
          <w:rFonts w:ascii="Arial" w:hAnsi="Arial" w:cs="Arial"/>
          <w:sz w:val="24"/>
          <w:szCs w:val="24"/>
        </w:rPr>
        <w:t>8°, párrafo 2, de la Ley de Transparencia</w:t>
      </w:r>
      <w:r w:rsidRPr="008A11C1">
        <w:rPr>
          <w:rFonts w:ascii="Arial" w:hAnsi="Arial" w:cs="Arial"/>
          <w:sz w:val="24"/>
          <w:szCs w:val="24"/>
        </w:rPr>
        <w:t xml:space="preserve"> del Estado</w:t>
      </w:r>
      <w:r w:rsidR="005045A0" w:rsidRPr="008A11C1">
        <w:rPr>
          <w:rFonts w:ascii="Arial" w:hAnsi="Arial" w:cs="Arial"/>
          <w:sz w:val="24"/>
          <w:szCs w:val="24"/>
        </w:rPr>
        <w:t>, establece que la publicación de información fundamental tiene que realizarse con independencia de su publicidad oficial y debe reunir los requisitos de claridad, calidad, certeza, veracidad, oportunidad y confiabilidad.</w:t>
      </w:r>
    </w:p>
    <w:p w:rsidR="005045A0" w:rsidRDefault="005045A0" w:rsidP="008A11C1">
      <w:pPr>
        <w:spacing w:line="360" w:lineRule="auto"/>
        <w:jc w:val="both"/>
        <w:rPr>
          <w:rFonts w:ascii="Arial" w:hAnsi="Arial" w:cs="Arial"/>
          <w:sz w:val="24"/>
          <w:szCs w:val="24"/>
        </w:rPr>
      </w:pPr>
      <w:r w:rsidRPr="008A11C1">
        <w:rPr>
          <w:rFonts w:ascii="Arial" w:hAnsi="Arial" w:cs="Arial"/>
          <w:sz w:val="24"/>
          <w:szCs w:val="24"/>
        </w:rPr>
        <w:t xml:space="preserve">Por las razones antes expuestas, </w:t>
      </w:r>
      <w:r w:rsidR="00716751" w:rsidRPr="008A11C1">
        <w:rPr>
          <w:rFonts w:ascii="Arial" w:hAnsi="Arial" w:cs="Arial"/>
          <w:sz w:val="24"/>
          <w:szCs w:val="24"/>
        </w:rPr>
        <w:t xml:space="preserve">a continuación </w:t>
      </w:r>
      <w:r w:rsidRPr="008A11C1">
        <w:rPr>
          <w:rFonts w:ascii="Arial" w:hAnsi="Arial" w:cs="Arial"/>
          <w:sz w:val="24"/>
          <w:szCs w:val="24"/>
        </w:rPr>
        <w:t xml:space="preserve">se </w:t>
      </w:r>
      <w:r w:rsidR="00716751" w:rsidRPr="008A11C1">
        <w:rPr>
          <w:rFonts w:ascii="Arial" w:hAnsi="Arial" w:cs="Arial"/>
          <w:sz w:val="24"/>
          <w:szCs w:val="24"/>
        </w:rPr>
        <w:t xml:space="preserve">muestran </w:t>
      </w:r>
      <w:r w:rsidRPr="008A11C1">
        <w:rPr>
          <w:rFonts w:ascii="Arial" w:hAnsi="Arial" w:cs="Arial"/>
          <w:sz w:val="24"/>
          <w:szCs w:val="24"/>
        </w:rPr>
        <w:t>las características que debe reunir la información pública fundamental, y que serán los criterios adjetivos a verificar:</w:t>
      </w:r>
    </w:p>
    <w:p w:rsidR="00B52C20" w:rsidRPr="008A11C1" w:rsidRDefault="00B52C20" w:rsidP="008A11C1">
      <w:pPr>
        <w:spacing w:line="360" w:lineRule="auto"/>
        <w:jc w:val="both"/>
        <w:rPr>
          <w:rFonts w:ascii="Arial" w:hAnsi="Arial" w:cs="Arial"/>
          <w:sz w:val="24"/>
          <w:szCs w:val="24"/>
        </w:rPr>
      </w:pPr>
    </w:p>
    <w:p w:rsidR="00AA6279" w:rsidRPr="008A11C1" w:rsidRDefault="00AA6279" w:rsidP="008A11C1">
      <w:pPr>
        <w:pStyle w:val="Prrafodelista"/>
        <w:numPr>
          <w:ilvl w:val="0"/>
          <w:numId w:val="13"/>
        </w:numPr>
        <w:spacing w:line="360" w:lineRule="auto"/>
        <w:rPr>
          <w:rFonts w:ascii="Arial" w:hAnsi="Arial" w:cs="Arial"/>
          <w:sz w:val="24"/>
          <w:szCs w:val="24"/>
        </w:rPr>
      </w:pPr>
      <w:r w:rsidRPr="008A11C1">
        <w:rPr>
          <w:rFonts w:ascii="Arial" w:hAnsi="Arial" w:cs="Arial"/>
          <w:b/>
          <w:sz w:val="24"/>
          <w:szCs w:val="24"/>
        </w:rPr>
        <w:t>Publicidad:</w:t>
      </w:r>
      <w:r w:rsidRPr="008A11C1">
        <w:rPr>
          <w:rFonts w:ascii="Arial" w:hAnsi="Arial" w:cs="Arial"/>
          <w:sz w:val="24"/>
          <w:szCs w:val="24"/>
        </w:rPr>
        <w:t xml:space="preserve"> Debe publicarse de manera universal y permanentemente en Internet, además de ser veraz y confiable.</w:t>
      </w:r>
    </w:p>
    <w:p w:rsidR="00AA6279" w:rsidRPr="008A11C1" w:rsidRDefault="00AA6279" w:rsidP="008A11C1">
      <w:pPr>
        <w:pStyle w:val="Prrafodelista"/>
        <w:numPr>
          <w:ilvl w:val="0"/>
          <w:numId w:val="13"/>
        </w:numPr>
        <w:spacing w:line="360" w:lineRule="auto"/>
        <w:jc w:val="both"/>
        <w:rPr>
          <w:rFonts w:ascii="Arial" w:hAnsi="Arial" w:cs="Arial"/>
          <w:sz w:val="24"/>
          <w:szCs w:val="24"/>
        </w:rPr>
      </w:pPr>
      <w:r w:rsidRPr="008A11C1">
        <w:rPr>
          <w:rFonts w:ascii="Arial" w:hAnsi="Arial" w:cs="Arial"/>
          <w:b/>
          <w:sz w:val="24"/>
          <w:szCs w:val="24"/>
        </w:rPr>
        <w:t>Vigencia:</w:t>
      </w:r>
      <w:r w:rsidRPr="008A11C1">
        <w:rPr>
          <w:rFonts w:ascii="Arial" w:hAnsi="Arial" w:cs="Arial"/>
          <w:sz w:val="24"/>
          <w:szCs w:val="24"/>
        </w:rPr>
        <w:t xml:space="preserve"> Actualización cuando menos una vez al mes, o según se establezca en los lineamientos generales de publicación y actualización de información fundamental, emitidos por el Pleno del ITEI.</w:t>
      </w:r>
    </w:p>
    <w:p w:rsidR="00AA6279" w:rsidRPr="008A11C1" w:rsidRDefault="00AA6279" w:rsidP="008A11C1">
      <w:pPr>
        <w:pStyle w:val="Prrafodelista"/>
        <w:numPr>
          <w:ilvl w:val="0"/>
          <w:numId w:val="13"/>
        </w:numPr>
        <w:spacing w:line="360" w:lineRule="auto"/>
        <w:jc w:val="both"/>
        <w:rPr>
          <w:rFonts w:ascii="Arial" w:hAnsi="Arial" w:cs="Arial"/>
          <w:sz w:val="24"/>
          <w:szCs w:val="24"/>
        </w:rPr>
      </w:pPr>
      <w:r w:rsidRPr="008A11C1">
        <w:rPr>
          <w:rFonts w:ascii="Arial" w:hAnsi="Arial" w:cs="Arial"/>
          <w:b/>
          <w:sz w:val="24"/>
          <w:szCs w:val="24"/>
        </w:rPr>
        <w:t>Accesibilidad:</w:t>
      </w:r>
      <w:r w:rsidRPr="008A11C1">
        <w:rPr>
          <w:rFonts w:ascii="Arial" w:hAnsi="Arial" w:cs="Arial"/>
          <w:sz w:val="24"/>
          <w:szCs w:val="24"/>
        </w:rPr>
        <w:t xml:space="preserve"> De forma clara, en medios de fácil acceso y comprensión en formatos amigables para el ciudadano.</w:t>
      </w:r>
    </w:p>
    <w:p w:rsidR="00AA6279" w:rsidRPr="008A11C1" w:rsidRDefault="00AA6279" w:rsidP="008A11C1">
      <w:pPr>
        <w:pStyle w:val="Prrafodelista"/>
        <w:numPr>
          <w:ilvl w:val="0"/>
          <w:numId w:val="13"/>
        </w:numPr>
        <w:spacing w:line="360" w:lineRule="auto"/>
        <w:rPr>
          <w:rFonts w:ascii="Arial" w:hAnsi="Arial" w:cs="Arial"/>
          <w:sz w:val="24"/>
          <w:szCs w:val="24"/>
        </w:rPr>
      </w:pPr>
      <w:r w:rsidRPr="008A11C1">
        <w:rPr>
          <w:rFonts w:ascii="Arial" w:hAnsi="Arial" w:cs="Arial"/>
          <w:b/>
          <w:sz w:val="24"/>
          <w:szCs w:val="24"/>
        </w:rPr>
        <w:t>Información Completa:</w:t>
      </w:r>
      <w:r w:rsidRPr="008A11C1">
        <w:rPr>
          <w:rFonts w:ascii="Arial" w:hAnsi="Arial" w:cs="Arial"/>
          <w:sz w:val="24"/>
          <w:szCs w:val="24"/>
        </w:rPr>
        <w:t xml:space="preserve"> Publicar de forma completa la información correspondiente.</w:t>
      </w:r>
    </w:p>
    <w:p w:rsidR="00EE3EDE" w:rsidRPr="008A11C1" w:rsidRDefault="00716751" w:rsidP="008A11C1">
      <w:pPr>
        <w:spacing w:line="360" w:lineRule="auto"/>
        <w:jc w:val="both"/>
        <w:rPr>
          <w:rFonts w:ascii="Arial" w:hAnsi="Arial" w:cs="Arial"/>
          <w:sz w:val="24"/>
          <w:szCs w:val="24"/>
        </w:rPr>
      </w:pPr>
      <w:r w:rsidRPr="008A11C1">
        <w:rPr>
          <w:rFonts w:ascii="Arial" w:hAnsi="Arial" w:cs="Arial"/>
          <w:sz w:val="24"/>
          <w:szCs w:val="24"/>
        </w:rPr>
        <w:t>Adicionalmente, se verifica el cumplimiento de los criterios sustantivos que se relacionan con las obligaciones de publicación y actualización de información fundamental señalados en la Ley de Transparencia</w:t>
      </w:r>
      <w:r w:rsidR="00EE3EDE" w:rsidRPr="008A11C1">
        <w:rPr>
          <w:rFonts w:ascii="Arial" w:hAnsi="Arial" w:cs="Arial"/>
          <w:sz w:val="24"/>
          <w:szCs w:val="24"/>
        </w:rPr>
        <w:t xml:space="preserve"> del Estado</w:t>
      </w:r>
      <w:r w:rsidRPr="008A11C1">
        <w:rPr>
          <w:rFonts w:ascii="Arial" w:hAnsi="Arial" w:cs="Arial"/>
          <w:sz w:val="24"/>
          <w:szCs w:val="24"/>
        </w:rPr>
        <w:t>,</w:t>
      </w:r>
      <w:r w:rsidR="00EE3EDE" w:rsidRPr="008A11C1">
        <w:rPr>
          <w:rFonts w:ascii="Arial" w:hAnsi="Arial" w:cs="Arial"/>
          <w:sz w:val="24"/>
          <w:szCs w:val="24"/>
        </w:rPr>
        <w:t xml:space="preserve"> que son </w:t>
      </w:r>
      <w:r w:rsidRPr="008A11C1">
        <w:rPr>
          <w:rFonts w:ascii="Arial" w:hAnsi="Arial" w:cs="Arial"/>
          <w:sz w:val="24"/>
          <w:szCs w:val="24"/>
        </w:rPr>
        <w:t xml:space="preserve"> todas las fracciones e incisos de</w:t>
      </w:r>
      <w:r w:rsidR="00EE3EDE" w:rsidRPr="008A11C1">
        <w:rPr>
          <w:rFonts w:ascii="Arial" w:hAnsi="Arial" w:cs="Arial"/>
          <w:sz w:val="24"/>
          <w:szCs w:val="24"/>
        </w:rPr>
        <w:t xml:space="preserve"> </w:t>
      </w:r>
      <w:r w:rsidRPr="008A11C1">
        <w:rPr>
          <w:rFonts w:ascii="Arial" w:hAnsi="Arial" w:cs="Arial"/>
          <w:sz w:val="24"/>
          <w:szCs w:val="24"/>
        </w:rPr>
        <w:t>l</w:t>
      </w:r>
      <w:r w:rsidR="00EE3EDE" w:rsidRPr="008A11C1">
        <w:rPr>
          <w:rFonts w:ascii="Arial" w:hAnsi="Arial" w:cs="Arial"/>
          <w:sz w:val="24"/>
          <w:szCs w:val="24"/>
        </w:rPr>
        <w:t>os</w:t>
      </w:r>
      <w:r w:rsidRPr="008A11C1">
        <w:rPr>
          <w:rFonts w:ascii="Arial" w:hAnsi="Arial" w:cs="Arial"/>
          <w:sz w:val="24"/>
          <w:szCs w:val="24"/>
        </w:rPr>
        <w:t xml:space="preserve"> artículo</w:t>
      </w:r>
      <w:r w:rsidR="00EE3EDE" w:rsidRPr="008A11C1">
        <w:rPr>
          <w:rFonts w:ascii="Arial" w:hAnsi="Arial" w:cs="Arial"/>
          <w:sz w:val="24"/>
          <w:szCs w:val="24"/>
        </w:rPr>
        <w:t xml:space="preserve">s 8, así como </w:t>
      </w:r>
      <w:r w:rsidRPr="008A11C1">
        <w:rPr>
          <w:rFonts w:ascii="Arial" w:hAnsi="Arial" w:cs="Arial"/>
          <w:sz w:val="24"/>
          <w:szCs w:val="24"/>
        </w:rPr>
        <w:t xml:space="preserve"> del 9° al 16-Quáter</w:t>
      </w:r>
      <w:r w:rsidR="00EE3EDE" w:rsidRPr="008A11C1">
        <w:rPr>
          <w:rFonts w:ascii="Arial" w:hAnsi="Arial" w:cs="Arial"/>
          <w:sz w:val="24"/>
          <w:szCs w:val="24"/>
        </w:rPr>
        <w:t xml:space="preserve"> que</w:t>
      </w:r>
      <w:r w:rsidRPr="008A11C1">
        <w:rPr>
          <w:rFonts w:ascii="Arial" w:hAnsi="Arial" w:cs="Arial"/>
          <w:sz w:val="24"/>
          <w:szCs w:val="24"/>
        </w:rPr>
        <w:t xml:space="preserve"> son aplicables a cada sujeto obligado dependiendo la naturaleza de éstos o dada</w:t>
      </w:r>
      <w:r w:rsidR="00EE3EDE" w:rsidRPr="008A11C1">
        <w:rPr>
          <w:rFonts w:ascii="Arial" w:hAnsi="Arial" w:cs="Arial"/>
          <w:sz w:val="24"/>
          <w:szCs w:val="24"/>
        </w:rPr>
        <w:t>s</w:t>
      </w:r>
      <w:r w:rsidRPr="008A11C1">
        <w:rPr>
          <w:rFonts w:ascii="Arial" w:hAnsi="Arial" w:cs="Arial"/>
          <w:sz w:val="24"/>
          <w:szCs w:val="24"/>
        </w:rPr>
        <w:t xml:space="preserve"> </w:t>
      </w:r>
      <w:r w:rsidR="00EE3EDE" w:rsidRPr="008A11C1">
        <w:rPr>
          <w:rFonts w:ascii="Arial" w:hAnsi="Arial" w:cs="Arial"/>
          <w:sz w:val="24"/>
          <w:szCs w:val="24"/>
        </w:rPr>
        <w:t>sus</w:t>
      </w:r>
      <w:r w:rsidRPr="008A11C1">
        <w:rPr>
          <w:rFonts w:ascii="Arial" w:hAnsi="Arial" w:cs="Arial"/>
          <w:sz w:val="24"/>
          <w:szCs w:val="24"/>
        </w:rPr>
        <w:t xml:space="preserve"> atribuciones o funciones.</w:t>
      </w:r>
    </w:p>
    <w:p w:rsidR="00AA6279" w:rsidRPr="008A11C1" w:rsidRDefault="00AA6279" w:rsidP="008A11C1">
      <w:pPr>
        <w:spacing w:line="360" w:lineRule="auto"/>
        <w:jc w:val="both"/>
        <w:rPr>
          <w:rFonts w:ascii="Arial" w:hAnsi="Arial" w:cs="Arial"/>
          <w:sz w:val="24"/>
          <w:szCs w:val="24"/>
        </w:rPr>
      </w:pPr>
      <w:r w:rsidRPr="008A11C1">
        <w:rPr>
          <w:rFonts w:ascii="Arial" w:hAnsi="Arial" w:cs="Arial"/>
          <w:sz w:val="24"/>
          <w:szCs w:val="24"/>
          <w:lang w:val="es-ES"/>
        </w:rPr>
        <w:t xml:space="preserve">El nivel de cumplimiento de la publicación de la información fundamental se evalúa utilizando una escala 0, 0.5 y 1, donde el valor </w:t>
      </w:r>
      <w:r w:rsidR="00485310" w:rsidRPr="008A11C1">
        <w:rPr>
          <w:rFonts w:ascii="Arial" w:hAnsi="Arial" w:cs="Arial"/>
          <w:sz w:val="24"/>
          <w:szCs w:val="24"/>
          <w:lang w:val="es-ES"/>
        </w:rPr>
        <w:t>“</w:t>
      </w:r>
      <w:r w:rsidRPr="008A11C1">
        <w:rPr>
          <w:rFonts w:ascii="Arial" w:hAnsi="Arial" w:cs="Arial"/>
          <w:sz w:val="24"/>
          <w:szCs w:val="24"/>
          <w:lang w:val="es-ES"/>
        </w:rPr>
        <w:t>0</w:t>
      </w:r>
      <w:r w:rsidR="00485310" w:rsidRPr="008A11C1">
        <w:rPr>
          <w:rFonts w:ascii="Arial" w:hAnsi="Arial" w:cs="Arial"/>
          <w:sz w:val="24"/>
          <w:szCs w:val="24"/>
          <w:lang w:val="es-ES"/>
        </w:rPr>
        <w:t>”</w:t>
      </w:r>
      <w:r w:rsidRPr="008A11C1">
        <w:rPr>
          <w:rFonts w:ascii="Arial" w:hAnsi="Arial" w:cs="Arial"/>
          <w:sz w:val="24"/>
          <w:szCs w:val="24"/>
          <w:lang w:val="es-ES"/>
        </w:rPr>
        <w:t xml:space="preserve"> significa que </w:t>
      </w:r>
      <w:r w:rsidR="00485310" w:rsidRPr="008A11C1">
        <w:rPr>
          <w:rFonts w:ascii="Arial" w:hAnsi="Arial" w:cs="Arial"/>
          <w:sz w:val="24"/>
          <w:szCs w:val="24"/>
          <w:lang w:val="es-ES"/>
        </w:rPr>
        <w:t>no</w:t>
      </w:r>
      <w:r w:rsidRPr="008A11C1">
        <w:rPr>
          <w:rFonts w:ascii="Arial" w:hAnsi="Arial" w:cs="Arial"/>
          <w:sz w:val="24"/>
          <w:szCs w:val="24"/>
          <w:lang w:val="es-ES"/>
        </w:rPr>
        <w:t xml:space="preserve"> cumple con el aspecto evaluado, </w:t>
      </w:r>
      <w:r w:rsidR="00485310" w:rsidRPr="008A11C1">
        <w:rPr>
          <w:rFonts w:ascii="Arial" w:hAnsi="Arial" w:cs="Arial"/>
          <w:sz w:val="24"/>
          <w:szCs w:val="24"/>
          <w:lang w:val="es-ES"/>
        </w:rPr>
        <w:t>“</w:t>
      </w:r>
      <w:r w:rsidRPr="008A11C1">
        <w:rPr>
          <w:rFonts w:ascii="Arial" w:hAnsi="Arial" w:cs="Arial"/>
          <w:sz w:val="24"/>
          <w:szCs w:val="24"/>
          <w:lang w:val="es-ES"/>
        </w:rPr>
        <w:t>0.5</w:t>
      </w:r>
      <w:r w:rsidR="00485310" w:rsidRPr="008A11C1">
        <w:rPr>
          <w:rFonts w:ascii="Arial" w:hAnsi="Arial" w:cs="Arial"/>
          <w:sz w:val="24"/>
          <w:szCs w:val="24"/>
          <w:lang w:val="es-ES"/>
        </w:rPr>
        <w:t>”</w:t>
      </w:r>
      <w:r w:rsidRPr="008A11C1">
        <w:rPr>
          <w:rFonts w:ascii="Arial" w:hAnsi="Arial" w:cs="Arial"/>
          <w:sz w:val="24"/>
          <w:szCs w:val="24"/>
          <w:lang w:val="es-ES"/>
        </w:rPr>
        <w:t xml:space="preserve"> </w:t>
      </w:r>
      <w:r w:rsidR="00485310" w:rsidRPr="008A11C1">
        <w:rPr>
          <w:rFonts w:ascii="Arial" w:hAnsi="Arial" w:cs="Arial"/>
          <w:sz w:val="24"/>
          <w:szCs w:val="24"/>
          <w:lang w:val="es-ES"/>
        </w:rPr>
        <w:t>implica</w:t>
      </w:r>
      <w:r w:rsidRPr="008A11C1">
        <w:rPr>
          <w:rFonts w:ascii="Arial" w:hAnsi="Arial" w:cs="Arial"/>
          <w:sz w:val="24"/>
          <w:szCs w:val="24"/>
          <w:lang w:val="es-ES"/>
        </w:rPr>
        <w:t xml:space="preserve"> que cumple parcialmente y el </w:t>
      </w:r>
      <w:r w:rsidR="00485310" w:rsidRPr="008A11C1">
        <w:rPr>
          <w:rFonts w:ascii="Arial" w:hAnsi="Arial" w:cs="Arial"/>
          <w:sz w:val="24"/>
          <w:szCs w:val="24"/>
          <w:lang w:val="es-ES"/>
        </w:rPr>
        <w:t>“</w:t>
      </w:r>
      <w:r w:rsidRPr="008A11C1">
        <w:rPr>
          <w:rFonts w:ascii="Arial" w:hAnsi="Arial" w:cs="Arial"/>
          <w:sz w:val="24"/>
          <w:szCs w:val="24"/>
          <w:lang w:val="es-ES"/>
        </w:rPr>
        <w:t>1</w:t>
      </w:r>
      <w:r w:rsidR="00485310" w:rsidRPr="008A11C1">
        <w:rPr>
          <w:rFonts w:ascii="Arial" w:hAnsi="Arial" w:cs="Arial"/>
          <w:sz w:val="24"/>
          <w:szCs w:val="24"/>
          <w:lang w:val="es-ES"/>
        </w:rPr>
        <w:t>”</w:t>
      </w:r>
      <w:r w:rsidRPr="008A11C1">
        <w:rPr>
          <w:rFonts w:ascii="Arial" w:hAnsi="Arial" w:cs="Arial"/>
          <w:sz w:val="24"/>
          <w:szCs w:val="24"/>
          <w:lang w:val="es-ES"/>
        </w:rPr>
        <w:t xml:space="preserve"> que </w:t>
      </w:r>
      <w:r w:rsidR="00485310" w:rsidRPr="008A11C1">
        <w:rPr>
          <w:rFonts w:ascii="Arial" w:hAnsi="Arial" w:cs="Arial"/>
          <w:sz w:val="24"/>
          <w:szCs w:val="24"/>
          <w:lang w:val="es-ES"/>
        </w:rPr>
        <w:t>sí</w:t>
      </w:r>
      <w:r w:rsidRPr="008A11C1">
        <w:rPr>
          <w:rFonts w:ascii="Arial" w:hAnsi="Arial" w:cs="Arial"/>
          <w:sz w:val="24"/>
          <w:szCs w:val="24"/>
          <w:lang w:val="es-ES"/>
        </w:rPr>
        <w:t xml:space="preserve"> cumple. </w:t>
      </w:r>
    </w:p>
    <w:p w:rsidR="00AA6279" w:rsidRPr="008A11C1" w:rsidRDefault="00AA6279" w:rsidP="008A11C1">
      <w:pPr>
        <w:spacing w:line="360" w:lineRule="auto"/>
        <w:rPr>
          <w:rFonts w:ascii="Arial" w:hAnsi="Arial" w:cs="Arial"/>
          <w:sz w:val="24"/>
          <w:szCs w:val="24"/>
          <w:lang w:val="es-ES"/>
        </w:rPr>
      </w:pPr>
      <w:r w:rsidRPr="008A11C1">
        <w:rPr>
          <w:rFonts w:ascii="Arial" w:hAnsi="Arial" w:cs="Arial"/>
          <w:sz w:val="24"/>
          <w:szCs w:val="24"/>
          <w:lang w:val="es-ES"/>
        </w:rPr>
        <w:t xml:space="preserve">La calificación se compone de los siguientes índices: </w:t>
      </w:r>
    </w:p>
    <w:p w:rsidR="00AA6279" w:rsidRPr="008A11C1" w:rsidRDefault="00AA6279" w:rsidP="008A11C1">
      <w:pPr>
        <w:pStyle w:val="Prrafodelista"/>
        <w:numPr>
          <w:ilvl w:val="0"/>
          <w:numId w:val="14"/>
        </w:numPr>
        <w:spacing w:line="360" w:lineRule="auto"/>
        <w:jc w:val="both"/>
        <w:rPr>
          <w:rFonts w:ascii="Arial" w:hAnsi="Arial" w:cs="Arial"/>
          <w:sz w:val="24"/>
          <w:szCs w:val="24"/>
        </w:rPr>
      </w:pPr>
      <w:r w:rsidRPr="008A11C1">
        <w:rPr>
          <w:rFonts w:ascii="Arial" w:hAnsi="Arial" w:cs="Arial"/>
          <w:iCs/>
          <w:sz w:val="24"/>
          <w:szCs w:val="24"/>
        </w:rPr>
        <w:lastRenderedPageBreak/>
        <w:t>Índice de cumplimiento por inciso (promedio de calificación obtenidas  por inciso evaluado).</w:t>
      </w:r>
    </w:p>
    <w:p w:rsidR="00AA6279" w:rsidRPr="008A11C1" w:rsidRDefault="00AA6279" w:rsidP="008A11C1">
      <w:pPr>
        <w:pStyle w:val="Prrafodelista"/>
        <w:numPr>
          <w:ilvl w:val="0"/>
          <w:numId w:val="14"/>
        </w:numPr>
        <w:spacing w:line="360" w:lineRule="auto"/>
        <w:jc w:val="both"/>
        <w:rPr>
          <w:rFonts w:ascii="Arial" w:hAnsi="Arial" w:cs="Arial"/>
          <w:sz w:val="24"/>
          <w:szCs w:val="24"/>
        </w:rPr>
      </w:pPr>
      <w:r w:rsidRPr="008A11C1">
        <w:rPr>
          <w:rFonts w:ascii="Arial" w:hAnsi="Arial" w:cs="Arial"/>
          <w:iCs/>
          <w:sz w:val="24"/>
          <w:szCs w:val="24"/>
        </w:rPr>
        <w:t>Índice de cumplimiento por fracción (promedio de las calificaciones obtenidas en los incisos de cada fracción evaluada).</w:t>
      </w:r>
    </w:p>
    <w:p w:rsidR="00AA6279" w:rsidRPr="008A11C1" w:rsidRDefault="00AA6279" w:rsidP="008A11C1">
      <w:pPr>
        <w:pStyle w:val="Prrafodelista"/>
        <w:numPr>
          <w:ilvl w:val="0"/>
          <w:numId w:val="14"/>
        </w:numPr>
        <w:spacing w:line="360" w:lineRule="auto"/>
        <w:jc w:val="both"/>
        <w:rPr>
          <w:rFonts w:ascii="Arial" w:hAnsi="Arial" w:cs="Arial"/>
          <w:sz w:val="24"/>
          <w:szCs w:val="24"/>
        </w:rPr>
      </w:pPr>
      <w:r w:rsidRPr="008A11C1">
        <w:rPr>
          <w:rFonts w:ascii="Arial" w:hAnsi="Arial" w:cs="Arial"/>
          <w:iCs/>
          <w:sz w:val="24"/>
          <w:szCs w:val="24"/>
        </w:rPr>
        <w:t>Índice de cumplimiento por artículo (promedio de las calificaciones obtenidas en las fracciones de cada artículo evaluado).</w:t>
      </w:r>
    </w:p>
    <w:p w:rsidR="00AA6279" w:rsidRPr="008A11C1" w:rsidRDefault="00AA6279" w:rsidP="008A11C1">
      <w:pPr>
        <w:pStyle w:val="Prrafodelista"/>
        <w:numPr>
          <w:ilvl w:val="0"/>
          <w:numId w:val="14"/>
        </w:numPr>
        <w:spacing w:line="360" w:lineRule="auto"/>
        <w:rPr>
          <w:rFonts w:ascii="Arial" w:hAnsi="Arial" w:cs="Arial"/>
          <w:sz w:val="24"/>
          <w:szCs w:val="24"/>
        </w:rPr>
      </w:pPr>
      <w:r w:rsidRPr="008A11C1">
        <w:rPr>
          <w:rFonts w:ascii="Arial" w:hAnsi="Arial" w:cs="Arial"/>
          <w:iCs/>
          <w:sz w:val="24"/>
          <w:szCs w:val="24"/>
        </w:rPr>
        <w:t>Índice de cumplimiento final (promedio de las calificaciones obtenidas en  los artículos evaluados).</w:t>
      </w:r>
    </w:p>
    <w:p w:rsidR="00485310" w:rsidRPr="008A11C1" w:rsidRDefault="00485310" w:rsidP="008A11C1">
      <w:pPr>
        <w:pStyle w:val="Prrafodelista"/>
        <w:spacing w:line="360" w:lineRule="auto"/>
        <w:rPr>
          <w:rFonts w:ascii="Arial" w:hAnsi="Arial" w:cs="Arial"/>
          <w:sz w:val="24"/>
          <w:szCs w:val="24"/>
        </w:rPr>
      </w:pPr>
    </w:p>
    <w:p w:rsidR="00F550E2" w:rsidRPr="008A11C1" w:rsidRDefault="00F550E2" w:rsidP="008A11C1">
      <w:pPr>
        <w:pStyle w:val="Prrafodelista"/>
        <w:numPr>
          <w:ilvl w:val="0"/>
          <w:numId w:val="10"/>
        </w:numPr>
        <w:spacing w:line="360" w:lineRule="auto"/>
        <w:rPr>
          <w:rFonts w:ascii="Arial" w:hAnsi="Arial" w:cs="Arial"/>
          <w:b/>
          <w:sz w:val="24"/>
          <w:szCs w:val="24"/>
        </w:rPr>
      </w:pPr>
      <w:r w:rsidRPr="008A11C1">
        <w:rPr>
          <w:rFonts w:ascii="Arial" w:hAnsi="Arial" w:cs="Arial"/>
          <w:b/>
          <w:sz w:val="24"/>
          <w:szCs w:val="24"/>
        </w:rPr>
        <w:t>Muestra de Sujetos Obligados Verificados</w:t>
      </w:r>
    </w:p>
    <w:p w:rsidR="00446CA3" w:rsidRPr="008A11C1" w:rsidRDefault="00AD3E11" w:rsidP="008A11C1">
      <w:pPr>
        <w:spacing w:line="360" w:lineRule="auto"/>
        <w:jc w:val="both"/>
        <w:rPr>
          <w:rFonts w:ascii="Arial" w:hAnsi="Arial" w:cs="Arial"/>
          <w:sz w:val="24"/>
          <w:szCs w:val="24"/>
        </w:rPr>
      </w:pPr>
      <w:r w:rsidRPr="008A11C1">
        <w:rPr>
          <w:rFonts w:ascii="Arial" w:hAnsi="Arial" w:cs="Arial"/>
          <w:sz w:val="24"/>
          <w:szCs w:val="24"/>
        </w:rPr>
        <w:t>Como se señaló a anteriormente, e</w:t>
      </w:r>
      <w:r w:rsidR="00446CA3" w:rsidRPr="008A11C1">
        <w:rPr>
          <w:rFonts w:ascii="Arial" w:hAnsi="Arial" w:cs="Arial"/>
          <w:sz w:val="24"/>
          <w:szCs w:val="24"/>
        </w:rPr>
        <w:t xml:space="preserve">l procedimiento de verificación </w:t>
      </w:r>
      <w:r w:rsidRPr="008A11C1">
        <w:rPr>
          <w:rFonts w:ascii="Arial" w:hAnsi="Arial" w:cs="Arial"/>
          <w:sz w:val="24"/>
          <w:szCs w:val="24"/>
        </w:rPr>
        <w:t>es</w:t>
      </w:r>
      <w:r w:rsidR="00446CA3" w:rsidRPr="008A11C1">
        <w:rPr>
          <w:rFonts w:ascii="Arial" w:hAnsi="Arial" w:cs="Arial"/>
          <w:sz w:val="24"/>
          <w:szCs w:val="24"/>
        </w:rPr>
        <w:t xml:space="preserve"> de carácter aleatorio y muestral a los sujetos obligados contemplados en el artículo 24 de la Ley de Transparencia del Estado, para lo cual </w:t>
      </w:r>
      <w:r w:rsidRPr="008A11C1">
        <w:rPr>
          <w:rFonts w:ascii="Arial" w:hAnsi="Arial" w:cs="Arial"/>
          <w:sz w:val="24"/>
          <w:szCs w:val="24"/>
        </w:rPr>
        <w:t xml:space="preserve">en este ejercicio fiscal se definió revisar las obligaciones </w:t>
      </w:r>
      <w:r w:rsidR="00446CA3" w:rsidRPr="008A11C1">
        <w:rPr>
          <w:rFonts w:ascii="Arial" w:hAnsi="Arial" w:cs="Arial"/>
          <w:sz w:val="24"/>
          <w:szCs w:val="24"/>
        </w:rPr>
        <w:t xml:space="preserve">de transparencia publicadas en </w:t>
      </w:r>
      <w:r w:rsidR="00223BA6" w:rsidRPr="008A11C1">
        <w:rPr>
          <w:rFonts w:ascii="Arial" w:hAnsi="Arial" w:cs="Arial"/>
          <w:sz w:val="24"/>
          <w:szCs w:val="24"/>
        </w:rPr>
        <w:t xml:space="preserve">su </w:t>
      </w:r>
      <w:r w:rsidR="00446CA3" w:rsidRPr="008A11C1">
        <w:rPr>
          <w:rFonts w:ascii="Arial" w:hAnsi="Arial" w:cs="Arial"/>
          <w:sz w:val="24"/>
          <w:szCs w:val="24"/>
        </w:rPr>
        <w:t xml:space="preserve">portal de </w:t>
      </w:r>
      <w:r w:rsidR="00223BA6" w:rsidRPr="008A11C1">
        <w:rPr>
          <w:rFonts w:ascii="Arial" w:hAnsi="Arial" w:cs="Arial"/>
          <w:sz w:val="24"/>
          <w:szCs w:val="24"/>
        </w:rPr>
        <w:t>i</w:t>
      </w:r>
      <w:r w:rsidR="00446CA3" w:rsidRPr="008A11C1">
        <w:rPr>
          <w:rFonts w:ascii="Arial" w:hAnsi="Arial" w:cs="Arial"/>
          <w:sz w:val="24"/>
          <w:szCs w:val="24"/>
        </w:rPr>
        <w:t>nternet oficial</w:t>
      </w:r>
      <w:r w:rsidRPr="008A11C1">
        <w:rPr>
          <w:rFonts w:ascii="Arial" w:hAnsi="Arial" w:cs="Arial"/>
          <w:sz w:val="24"/>
          <w:szCs w:val="24"/>
        </w:rPr>
        <w:t>.</w:t>
      </w:r>
    </w:p>
    <w:p w:rsidR="00485310" w:rsidRPr="008A11C1" w:rsidRDefault="00485310" w:rsidP="008A11C1">
      <w:pPr>
        <w:spacing w:line="360" w:lineRule="auto"/>
        <w:jc w:val="both"/>
        <w:rPr>
          <w:rFonts w:ascii="Arial" w:hAnsi="Arial" w:cs="Arial"/>
          <w:sz w:val="24"/>
          <w:szCs w:val="24"/>
        </w:rPr>
      </w:pPr>
      <w:r w:rsidRPr="008A11C1">
        <w:rPr>
          <w:rFonts w:ascii="Arial" w:hAnsi="Arial" w:cs="Arial"/>
          <w:sz w:val="24"/>
          <w:szCs w:val="24"/>
        </w:rPr>
        <w:t>El Pleno del Instituto de Transparencia, Información Pública y Protección de Datos Personales del Estado de Jalisco, en la Octava Sesión Ordinaria celebrada el 10 de marzo del año 2021, aprobó el Plan y Metodología de Verificación y Vigilancia del año 2021, habiéndose programado verificar 61 sujetos obligados</w:t>
      </w:r>
      <w:r w:rsidR="00C828A0">
        <w:rPr>
          <w:rFonts w:ascii="Arial" w:hAnsi="Arial" w:cs="Arial"/>
          <w:sz w:val="24"/>
          <w:szCs w:val="24"/>
        </w:rPr>
        <w:t xml:space="preserve">. </w:t>
      </w:r>
    </w:p>
    <w:p w:rsidR="00485310" w:rsidRDefault="00C828A0" w:rsidP="006B69DE">
      <w:pPr>
        <w:spacing w:line="360" w:lineRule="auto"/>
        <w:jc w:val="both"/>
        <w:rPr>
          <w:rFonts w:ascii="Arial" w:hAnsi="Arial" w:cs="Arial"/>
          <w:sz w:val="24"/>
          <w:szCs w:val="24"/>
        </w:rPr>
      </w:pPr>
      <w:r w:rsidRPr="006B69DE">
        <w:rPr>
          <w:rFonts w:ascii="Arial" w:hAnsi="Arial" w:cs="Arial"/>
          <w:sz w:val="24"/>
          <w:szCs w:val="24"/>
        </w:rPr>
        <w:t xml:space="preserve">Por otra parte, en la Cuadragésima Segunda Sesión Ordinaria celebrada el 01 de diciembre del año 2021, se aprobó la verificación solicitada por el Supremo Tribunal de Justicia del Estado de Jalisco, con lo cual el universo de sujetos obligados a verificar, ascendió a un </w:t>
      </w:r>
      <w:r w:rsidRPr="008A11C1">
        <w:rPr>
          <w:rFonts w:ascii="Arial" w:hAnsi="Arial" w:cs="Arial"/>
          <w:sz w:val="24"/>
          <w:szCs w:val="24"/>
        </w:rPr>
        <w:t>total de 62, como se muestra en el cuadro siguiente:</w:t>
      </w:r>
    </w:p>
    <w:p w:rsidR="00C828A0" w:rsidRDefault="00C828A0" w:rsidP="00C828A0">
      <w:pPr>
        <w:jc w:val="both"/>
        <w:rPr>
          <w:rFonts w:ascii="Arial" w:hAnsi="Arial" w:cs="Arial"/>
          <w:sz w:val="24"/>
          <w:szCs w:val="24"/>
        </w:rPr>
      </w:pPr>
    </w:p>
    <w:p w:rsidR="00FA05CB" w:rsidRDefault="00FA05CB" w:rsidP="00C828A0">
      <w:pPr>
        <w:jc w:val="both"/>
        <w:rPr>
          <w:rFonts w:ascii="Arial" w:hAnsi="Arial" w:cs="Arial"/>
          <w:sz w:val="24"/>
          <w:szCs w:val="24"/>
        </w:rPr>
      </w:pPr>
    </w:p>
    <w:p w:rsidR="00FA05CB" w:rsidRDefault="00FA05CB" w:rsidP="00C828A0">
      <w:pPr>
        <w:jc w:val="both"/>
        <w:rPr>
          <w:rFonts w:ascii="Arial" w:hAnsi="Arial" w:cs="Arial"/>
          <w:sz w:val="24"/>
          <w:szCs w:val="24"/>
        </w:rPr>
      </w:pPr>
    </w:p>
    <w:p w:rsidR="00FA05CB" w:rsidRPr="008A11C1" w:rsidRDefault="00FA05CB" w:rsidP="00C828A0">
      <w:pPr>
        <w:jc w:val="both"/>
        <w:rPr>
          <w:rFonts w:ascii="Arial" w:hAnsi="Arial" w:cs="Arial"/>
          <w:sz w:val="24"/>
          <w:szCs w:val="24"/>
        </w:rPr>
      </w:pPr>
    </w:p>
    <w:tbl>
      <w:tblPr>
        <w:tblW w:w="7160" w:type="dxa"/>
        <w:jc w:val="center"/>
        <w:tblCellMar>
          <w:left w:w="70" w:type="dxa"/>
          <w:right w:w="70" w:type="dxa"/>
        </w:tblCellMar>
        <w:tblLook w:val="04A0" w:firstRow="1" w:lastRow="0" w:firstColumn="1" w:lastColumn="0" w:noHBand="0" w:noVBand="1"/>
      </w:tblPr>
      <w:tblGrid>
        <w:gridCol w:w="2060"/>
        <w:gridCol w:w="2440"/>
        <w:gridCol w:w="2660"/>
      </w:tblGrid>
      <w:tr w:rsidR="00485310" w:rsidRPr="008A11C1" w:rsidTr="003766AD">
        <w:trPr>
          <w:trHeight w:val="555"/>
          <w:jc w:val="center"/>
        </w:trPr>
        <w:tc>
          <w:tcPr>
            <w:tcW w:w="7160" w:type="dxa"/>
            <w:gridSpan w:val="3"/>
            <w:tcBorders>
              <w:top w:val="single" w:sz="4" w:space="0" w:color="auto"/>
              <w:left w:val="single" w:sz="4" w:space="0" w:color="auto"/>
              <w:bottom w:val="single" w:sz="4" w:space="0" w:color="auto"/>
              <w:right w:val="single" w:sz="4" w:space="0" w:color="auto"/>
            </w:tcBorders>
            <w:shd w:val="clear" w:color="000000" w:fill="215968"/>
            <w:vAlign w:val="center"/>
            <w:hideMark/>
          </w:tcPr>
          <w:p w:rsidR="00485310" w:rsidRPr="008A11C1" w:rsidRDefault="00485310" w:rsidP="008A11C1">
            <w:pPr>
              <w:spacing w:after="0" w:line="360" w:lineRule="auto"/>
              <w:jc w:val="center"/>
              <w:rPr>
                <w:rFonts w:ascii="Arial" w:eastAsia="Times New Roman" w:hAnsi="Arial" w:cs="Arial"/>
                <w:b/>
                <w:bCs/>
                <w:color w:val="FFFFFF"/>
                <w:sz w:val="24"/>
                <w:szCs w:val="24"/>
                <w:lang w:eastAsia="es-MX"/>
              </w:rPr>
            </w:pPr>
            <w:bookmarkStart w:id="1" w:name="_GoBack"/>
            <w:r w:rsidRPr="008A11C1">
              <w:rPr>
                <w:rFonts w:ascii="Arial" w:eastAsia="Times New Roman" w:hAnsi="Arial" w:cs="Arial"/>
                <w:b/>
                <w:bCs/>
                <w:color w:val="FFFFFF"/>
                <w:sz w:val="24"/>
                <w:szCs w:val="24"/>
                <w:lang w:eastAsia="es-MX"/>
              </w:rPr>
              <w:lastRenderedPageBreak/>
              <w:t>Verificación</w:t>
            </w:r>
          </w:p>
        </w:tc>
      </w:tr>
      <w:tr w:rsidR="00485310" w:rsidRPr="008A11C1" w:rsidTr="003766AD">
        <w:trPr>
          <w:trHeight w:val="1200"/>
          <w:jc w:val="center"/>
        </w:trPr>
        <w:tc>
          <w:tcPr>
            <w:tcW w:w="2060" w:type="dxa"/>
            <w:tcBorders>
              <w:top w:val="single" w:sz="8" w:space="0" w:color="auto"/>
              <w:left w:val="single" w:sz="8" w:space="0" w:color="auto"/>
              <w:bottom w:val="single" w:sz="4" w:space="0" w:color="auto"/>
              <w:right w:val="single" w:sz="4" w:space="0" w:color="auto"/>
            </w:tcBorders>
            <w:shd w:val="clear" w:color="000000" w:fill="31869B"/>
            <w:vAlign w:val="center"/>
            <w:hideMark/>
          </w:tcPr>
          <w:p w:rsidR="00485310" w:rsidRPr="008A11C1" w:rsidRDefault="00485310" w:rsidP="008A11C1">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CATEGORÍA DE SUJETOS OBLIGADOS VERIFICADOS</w:t>
            </w:r>
          </w:p>
        </w:tc>
        <w:tc>
          <w:tcPr>
            <w:tcW w:w="2440" w:type="dxa"/>
            <w:tcBorders>
              <w:top w:val="single" w:sz="8" w:space="0" w:color="auto"/>
              <w:left w:val="nil"/>
              <w:bottom w:val="single" w:sz="4" w:space="0" w:color="auto"/>
              <w:right w:val="single" w:sz="8" w:space="0" w:color="auto"/>
            </w:tcBorders>
            <w:shd w:val="clear" w:color="000000" w:fill="31869B"/>
            <w:vAlign w:val="center"/>
            <w:hideMark/>
          </w:tcPr>
          <w:p w:rsidR="00485310" w:rsidRPr="008A11C1" w:rsidRDefault="00485310" w:rsidP="008A11C1">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CANTIDAD</w:t>
            </w:r>
          </w:p>
        </w:tc>
        <w:tc>
          <w:tcPr>
            <w:tcW w:w="2660" w:type="dxa"/>
            <w:tcBorders>
              <w:top w:val="single" w:sz="8" w:space="0" w:color="auto"/>
              <w:left w:val="single" w:sz="4" w:space="0" w:color="auto"/>
              <w:bottom w:val="single" w:sz="4" w:space="0" w:color="auto"/>
              <w:right w:val="single" w:sz="8" w:space="0" w:color="auto"/>
            </w:tcBorders>
            <w:shd w:val="clear" w:color="000000" w:fill="31869B"/>
            <w:vAlign w:val="center"/>
            <w:hideMark/>
          </w:tcPr>
          <w:p w:rsidR="00485310" w:rsidRPr="008A11C1" w:rsidRDefault="00485310" w:rsidP="008A11C1">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w:t>
            </w:r>
          </w:p>
        </w:tc>
      </w:tr>
      <w:tr w:rsidR="000C0979" w:rsidRPr="008A11C1" w:rsidTr="003766AD">
        <w:trPr>
          <w:trHeight w:val="300"/>
          <w:jc w:val="center"/>
        </w:trPr>
        <w:tc>
          <w:tcPr>
            <w:tcW w:w="2060" w:type="dxa"/>
            <w:tcBorders>
              <w:top w:val="nil"/>
              <w:left w:val="single" w:sz="8" w:space="0" w:color="auto"/>
              <w:bottom w:val="single" w:sz="4" w:space="0" w:color="auto"/>
              <w:right w:val="single" w:sz="4" w:space="0" w:color="auto"/>
            </w:tcBorders>
            <w:shd w:val="clear" w:color="auto" w:fill="auto"/>
          </w:tcPr>
          <w:p w:rsidR="000C0979" w:rsidRPr="000C0979" w:rsidRDefault="000C0979" w:rsidP="000C0979">
            <w:pPr>
              <w:spacing w:after="0" w:line="360" w:lineRule="auto"/>
              <w:jc w:val="center"/>
              <w:rPr>
                <w:rFonts w:ascii="Arial" w:eastAsia="Times New Roman" w:hAnsi="Arial" w:cs="Arial"/>
                <w:bCs/>
                <w:color w:val="000000"/>
                <w:sz w:val="24"/>
                <w:szCs w:val="24"/>
                <w:lang w:eastAsia="es-MX"/>
              </w:rPr>
            </w:pPr>
            <w:r w:rsidRPr="000C0979">
              <w:rPr>
                <w:rFonts w:ascii="Arial" w:eastAsia="Times New Roman" w:hAnsi="Arial" w:cs="Arial"/>
                <w:bCs/>
                <w:color w:val="000000"/>
                <w:sz w:val="24"/>
                <w:szCs w:val="24"/>
                <w:lang w:eastAsia="es-MX"/>
              </w:rPr>
              <w:t>Poder Legislativo</w:t>
            </w:r>
          </w:p>
        </w:tc>
        <w:tc>
          <w:tcPr>
            <w:tcW w:w="2440" w:type="dxa"/>
            <w:tcBorders>
              <w:top w:val="nil"/>
              <w:left w:val="nil"/>
              <w:bottom w:val="single" w:sz="4" w:space="0" w:color="auto"/>
              <w:right w:val="single" w:sz="8" w:space="0" w:color="auto"/>
            </w:tcBorders>
            <w:shd w:val="clear" w:color="auto" w:fill="auto"/>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1</w:t>
            </w:r>
          </w:p>
        </w:tc>
        <w:tc>
          <w:tcPr>
            <w:tcW w:w="2660" w:type="dxa"/>
            <w:tcBorders>
              <w:top w:val="nil"/>
              <w:left w:val="single" w:sz="4" w:space="0" w:color="auto"/>
              <w:bottom w:val="single" w:sz="4" w:space="0" w:color="auto"/>
              <w:right w:val="single" w:sz="8" w:space="0" w:color="auto"/>
            </w:tcBorders>
            <w:shd w:val="clear" w:color="auto" w:fill="auto"/>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2%</w:t>
            </w:r>
          </w:p>
        </w:tc>
      </w:tr>
      <w:tr w:rsidR="000C0979" w:rsidRPr="008A11C1" w:rsidTr="003766AD">
        <w:trPr>
          <w:trHeight w:val="300"/>
          <w:jc w:val="center"/>
        </w:trPr>
        <w:tc>
          <w:tcPr>
            <w:tcW w:w="2060" w:type="dxa"/>
            <w:tcBorders>
              <w:top w:val="nil"/>
              <w:left w:val="single" w:sz="8" w:space="0" w:color="auto"/>
              <w:bottom w:val="single" w:sz="4" w:space="0" w:color="auto"/>
              <w:right w:val="single" w:sz="4" w:space="0" w:color="auto"/>
            </w:tcBorders>
            <w:shd w:val="clear" w:color="auto" w:fill="DEEAF6" w:themeFill="accent1" w:themeFillTint="33"/>
          </w:tcPr>
          <w:p w:rsidR="000C0979" w:rsidRPr="000C0979" w:rsidRDefault="000C0979" w:rsidP="000C0979">
            <w:pPr>
              <w:spacing w:after="0" w:line="36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Poder Ejecutivo</w:t>
            </w:r>
          </w:p>
        </w:tc>
        <w:tc>
          <w:tcPr>
            <w:tcW w:w="2440" w:type="dxa"/>
            <w:tcBorders>
              <w:top w:val="nil"/>
              <w:left w:val="nil"/>
              <w:bottom w:val="single" w:sz="4" w:space="0" w:color="auto"/>
              <w:right w:val="single" w:sz="8" w:space="0" w:color="auto"/>
            </w:tcBorders>
            <w:shd w:val="clear" w:color="auto" w:fill="DEEAF6" w:themeFill="accent1" w:themeFillTint="33"/>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1</w:t>
            </w:r>
          </w:p>
        </w:tc>
        <w:tc>
          <w:tcPr>
            <w:tcW w:w="2660" w:type="dxa"/>
            <w:tcBorders>
              <w:top w:val="nil"/>
              <w:left w:val="single" w:sz="4" w:space="0" w:color="auto"/>
              <w:bottom w:val="single" w:sz="4" w:space="0" w:color="auto"/>
              <w:right w:val="single" w:sz="8" w:space="0" w:color="auto"/>
            </w:tcBorders>
            <w:shd w:val="clear" w:color="auto" w:fill="DEEAF6" w:themeFill="accent1" w:themeFillTint="33"/>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2%</w:t>
            </w:r>
          </w:p>
        </w:tc>
      </w:tr>
      <w:tr w:rsidR="000C0979" w:rsidRPr="008A11C1" w:rsidTr="003766AD">
        <w:trPr>
          <w:trHeight w:val="300"/>
          <w:jc w:val="center"/>
        </w:trPr>
        <w:tc>
          <w:tcPr>
            <w:tcW w:w="2060" w:type="dxa"/>
            <w:tcBorders>
              <w:top w:val="nil"/>
              <w:left w:val="single" w:sz="8" w:space="0" w:color="auto"/>
              <w:bottom w:val="single" w:sz="4" w:space="0" w:color="auto"/>
              <w:right w:val="single" w:sz="4" w:space="0" w:color="auto"/>
            </w:tcBorders>
            <w:shd w:val="clear" w:color="auto" w:fill="auto"/>
            <w:hideMark/>
          </w:tcPr>
          <w:p w:rsidR="000C0979" w:rsidRPr="000C0979" w:rsidRDefault="000C0979" w:rsidP="000C0979">
            <w:pPr>
              <w:spacing w:after="0" w:line="360" w:lineRule="auto"/>
              <w:jc w:val="center"/>
              <w:rPr>
                <w:rFonts w:ascii="Arial" w:eastAsia="Times New Roman" w:hAnsi="Arial" w:cs="Arial"/>
                <w:bCs/>
                <w:color w:val="000000"/>
                <w:sz w:val="24"/>
                <w:szCs w:val="24"/>
                <w:lang w:eastAsia="es-MX"/>
              </w:rPr>
            </w:pPr>
            <w:r w:rsidRPr="000C0979">
              <w:rPr>
                <w:rFonts w:ascii="Arial" w:eastAsia="Times New Roman" w:hAnsi="Arial" w:cs="Arial"/>
                <w:bCs/>
                <w:color w:val="000000"/>
                <w:sz w:val="24"/>
                <w:szCs w:val="24"/>
                <w:lang w:eastAsia="es-MX"/>
              </w:rPr>
              <w:t>Poder Judicial</w:t>
            </w:r>
          </w:p>
        </w:tc>
        <w:tc>
          <w:tcPr>
            <w:tcW w:w="2440" w:type="dxa"/>
            <w:tcBorders>
              <w:top w:val="nil"/>
              <w:left w:val="nil"/>
              <w:bottom w:val="single" w:sz="4" w:space="0" w:color="auto"/>
              <w:right w:val="single" w:sz="8" w:space="0" w:color="auto"/>
            </w:tcBorders>
            <w:shd w:val="clear" w:color="auto" w:fill="auto"/>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2</w:t>
            </w:r>
          </w:p>
        </w:tc>
        <w:tc>
          <w:tcPr>
            <w:tcW w:w="2660" w:type="dxa"/>
            <w:tcBorders>
              <w:top w:val="nil"/>
              <w:left w:val="single" w:sz="4" w:space="0" w:color="auto"/>
              <w:bottom w:val="single" w:sz="4" w:space="0" w:color="auto"/>
              <w:right w:val="single" w:sz="8" w:space="0" w:color="auto"/>
            </w:tcBorders>
            <w:shd w:val="clear" w:color="auto" w:fill="auto"/>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3%</w:t>
            </w:r>
          </w:p>
        </w:tc>
      </w:tr>
      <w:tr w:rsidR="000C0979" w:rsidRPr="008A11C1" w:rsidTr="003766AD">
        <w:trPr>
          <w:trHeight w:val="915"/>
          <w:jc w:val="center"/>
        </w:trPr>
        <w:tc>
          <w:tcPr>
            <w:tcW w:w="2060" w:type="dxa"/>
            <w:tcBorders>
              <w:top w:val="nil"/>
              <w:left w:val="single" w:sz="8" w:space="0" w:color="auto"/>
              <w:bottom w:val="single" w:sz="4" w:space="0" w:color="auto"/>
              <w:right w:val="single" w:sz="4" w:space="0" w:color="auto"/>
            </w:tcBorders>
            <w:shd w:val="clear" w:color="auto" w:fill="DEEAF6" w:themeFill="accent1" w:themeFillTint="33"/>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Organismos Públicos Descentralizados</w:t>
            </w:r>
          </w:p>
        </w:tc>
        <w:tc>
          <w:tcPr>
            <w:tcW w:w="2440" w:type="dxa"/>
            <w:tcBorders>
              <w:top w:val="nil"/>
              <w:left w:val="nil"/>
              <w:bottom w:val="single" w:sz="4" w:space="0" w:color="auto"/>
              <w:right w:val="single" w:sz="8" w:space="0" w:color="auto"/>
            </w:tcBorders>
            <w:shd w:val="clear" w:color="auto" w:fill="DEEAF6" w:themeFill="accent1" w:themeFillTint="33"/>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48</w:t>
            </w:r>
          </w:p>
        </w:tc>
        <w:tc>
          <w:tcPr>
            <w:tcW w:w="2660"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77%</w:t>
            </w:r>
          </w:p>
        </w:tc>
      </w:tr>
      <w:tr w:rsidR="000C0979" w:rsidRPr="008A11C1" w:rsidTr="003766AD">
        <w:trPr>
          <w:trHeight w:val="570"/>
          <w:jc w:val="center"/>
        </w:trPr>
        <w:tc>
          <w:tcPr>
            <w:tcW w:w="2060" w:type="dxa"/>
            <w:tcBorders>
              <w:top w:val="nil"/>
              <w:left w:val="single" w:sz="4" w:space="0" w:color="auto"/>
              <w:bottom w:val="single" w:sz="4" w:space="0" w:color="auto"/>
              <w:right w:val="single" w:sz="8" w:space="0" w:color="auto"/>
            </w:tcBorders>
            <w:shd w:val="clear" w:color="auto" w:fill="FFFFFF" w:themeFill="background1"/>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Organismos Autónomos</w:t>
            </w:r>
          </w:p>
        </w:tc>
        <w:tc>
          <w:tcPr>
            <w:tcW w:w="2440" w:type="dxa"/>
            <w:tcBorders>
              <w:top w:val="nil"/>
              <w:left w:val="single" w:sz="4" w:space="0" w:color="auto"/>
              <w:bottom w:val="single" w:sz="4" w:space="0" w:color="auto"/>
              <w:right w:val="single" w:sz="8" w:space="0" w:color="auto"/>
            </w:tcBorders>
            <w:shd w:val="clear" w:color="auto" w:fill="FFFFFF" w:themeFill="background1"/>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2</w:t>
            </w:r>
          </w:p>
        </w:tc>
        <w:tc>
          <w:tcPr>
            <w:tcW w:w="2660" w:type="dxa"/>
            <w:tcBorders>
              <w:top w:val="nil"/>
              <w:left w:val="single" w:sz="4" w:space="0" w:color="auto"/>
              <w:bottom w:val="single" w:sz="4" w:space="0" w:color="auto"/>
              <w:right w:val="single" w:sz="8" w:space="0" w:color="auto"/>
            </w:tcBorders>
            <w:shd w:val="clear" w:color="auto" w:fill="FFFFFF" w:themeFill="background1"/>
            <w:vAlign w:val="center"/>
            <w:hideMark/>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3%</w:t>
            </w:r>
          </w:p>
        </w:tc>
      </w:tr>
      <w:tr w:rsidR="000C0979" w:rsidRPr="008A11C1" w:rsidTr="003766AD">
        <w:trPr>
          <w:trHeight w:val="900"/>
          <w:jc w:val="center"/>
        </w:trPr>
        <w:tc>
          <w:tcPr>
            <w:tcW w:w="2060" w:type="dxa"/>
            <w:tcBorders>
              <w:top w:val="nil"/>
              <w:left w:val="single" w:sz="8" w:space="0" w:color="auto"/>
              <w:bottom w:val="single" w:sz="4" w:space="0" w:color="auto"/>
              <w:right w:val="single" w:sz="4" w:space="0" w:color="auto"/>
            </w:tcBorders>
            <w:shd w:val="clear" w:color="auto" w:fill="DEEAF6" w:themeFill="accent1" w:themeFillTint="33"/>
          </w:tcPr>
          <w:p w:rsidR="000C0979" w:rsidRPr="000C0979" w:rsidRDefault="000C0979" w:rsidP="000C0979">
            <w:pPr>
              <w:spacing w:after="0" w:line="360" w:lineRule="auto"/>
              <w:jc w:val="center"/>
              <w:rPr>
                <w:rFonts w:ascii="Arial" w:eastAsia="Times New Roman" w:hAnsi="Arial" w:cs="Arial"/>
                <w:bCs/>
                <w:color w:val="000000"/>
                <w:sz w:val="24"/>
                <w:szCs w:val="24"/>
                <w:lang w:eastAsia="es-MX"/>
              </w:rPr>
            </w:pPr>
            <w:r w:rsidRPr="000C0979">
              <w:rPr>
                <w:rFonts w:ascii="Arial" w:eastAsia="Times New Roman" w:hAnsi="Arial" w:cs="Arial"/>
                <w:bCs/>
                <w:color w:val="000000"/>
                <w:sz w:val="24"/>
                <w:szCs w:val="24"/>
                <w:lang w:eastAsia="es-MX"/>
              </w:rPr>
              <w:t>Organismos Públicos Desconcentrados</w:t>
            </w:r>
          </w:p>
        </w:tc>
        <w:tc>
          <w:tcPr>
            <w:tcW w:w="2440" w:type="dxa"/>
            <w:tcBorders>
              <w:top w:val="nil"/>
              <w:left w:val="nil"/>
              <w:bottom w:val="single" w:sz="4" w:space="0" w:color="auto"/>
              <w:right w:val="single" w:sz="8" w:space="0" w:color="auto"/>
            </w:tcBorders>
            <w:shd w:val="clear" w:color="auto" w:fill="DEEAF6" w:themeFill="accent1" w:themeFillTint="33"/>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6</w:t>
            </w:r>
          </w:p>
        </w:tc>
        <w:tc>
          <w:tcPr>
            <w:tcW w:w="2660" w:type="dxa"/>
            <w:tcBorders>
              <w:top w:val="nil"/>
              <w:left w:val="single" w:sz="4" w:space="0" w:color="auto"/>
              <w:bottom w:val="single" w:sz="4" w:space="0" w:color="auto"/>
              <w:right w:val="single" w:sz="8" w:space="0" w:color="auto"/>
            </w:tcBorders>
            <w:shd w:val="clear" w:color="auto" w:fill="DEEAF6" w:themeFill="accent1" w:themeFillTint="33"/>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10%</w:t>
            </w:r>
          </w:p>
        </w:tc>
      </w:tr>
      <w:tr w:rsidR="000C0979" w:rsidRPr="008A11C1" w:rsidTr="003766AD">
        <w:trPr>
          <w:trHeight w:val="900"/>
          <w:jc w:val="center"/>
        </w:trPr>
        <w:tc>
          <w:tcPr>
            <w:tcW w:w="2060" w:type="dxa"/>
            <w:tcBorders>
              <w:top w:val="nil"/>
              <w:left w:val="single" w:sz="8" w:space="0" w:color="auto"/>
              <w:bottom w:val="single" w:sz="4" w:space="0" w:color="auto"/>
              <w:right w:val="single" w:sz="4" w:space="0" w:color="auto"/>
            </w:tcBorders>
            <w:shd w:val="clear" w:color="auto" w:fill="FFFFFF" w:themeFill="background1"/>
          </w:tcPr>
          <w:p w:rsidR="000C0979" w:rsidRPr="000C0979" w:rsidRDefault="000C0979" w:rsidP="000C0979">
            <w:pPr>
              <w:spacing w:after="0" w:line="360" w:lineRule="auto"/>
              <w:jc w:val="center"/>
              <w:rPr>
                <w:rFonts w:ascii="Arial" w:eastAsia="Times New Roman" w:hAnsi="Arial" w:cs="Arial"/>
                <w:bCs/>
                <w:color w:val="000000"/>
                <w:sz w:val="24"/>
                <w:szCs w:val="24"/>
                <w:lang w:eastAsia="es-MX"/>
              </w:rPr>
            </w:pPr>
            <w:r w:rsidRPr="000C0979">
              <w:rPr>
                <w:rFonts w:ascii="Arial" w:eastAsia="Times New Roman" w:hAnsi="Arial" w:cs="Arial"/>
                <w:bCs/>
                <w:color w:val="000000"/>
                <w:sz w:val="24"/>
                <w:szCs w:val="24"/>
                <w:lang w:eastAsia="es-MX"/>
              </w:rPr>
              <w:t xml:space="preserve">Otros </w:t>
            </w:r>
            <w:r>
              <w:rPr>
                <w:rFonts w:ascii="Arial" w:eastAsia="Times New Roman" w:hAnsi="Arial" w:cs="Arial"/>
                <w:bCs/>
                <w:color w:val="000000"/>
                <w:sz w:val="24"/>
                <w:szCs w:val="24"/>
                <w:lang w:eastAsia="es-MX"/>
              </w:rPr>
              <w:t>Sujetos Obligados</w:t>
            </w:r>
          </w:p>
        </w:tc>
        <w:tc>
          <w:tcPr>
            <w:tcW w:w="2440" w:type="dxa"/>
            <w:tcBorders>
              <w:top w:val="nil"/>
              <w:left w:val="nil"/>
              <w:bottom w:val="single" w:sz="4" w:space="0" w:color="auto"/>
              <w:right w:val="single" w:sz="8" w:space="0" w:color="auto"/>
            </w:tcBorders>
            <w:shd w:val="clear" w:color="auto" w:fill="FFFFFF" w:themeFill="background1"/>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2</w:t>
            </w:r>
          </w:p>
        </w:tc>
        <w:tc>
          <w:tcPr>
            <w:tcW w:w="2660" w:type="dxa"/>
            <w:tcBorders>
              <w:top w:val="nil"/>
              <w:left w:val="single" w:sz="4" w:space="0" w:color="auto"/>
              <w:bottom w:val="single" w:sz="4" w:space="0" w:color="auto"/>
              <w:right w:val="single" w:sz="8" w:space="0" w:color="auto"/>
            </w:tcBorders>
            <w:shd w:val="clear" w:color="auto" w:fill="FFFFFF" w:themeFill="background1"/>
            <w:vAlign w:val="center"/>
          </w:tcPr>
          <w:p w:rsidR="000C0979" w:rsidRPr="000C0979" w:rsidRDefault="000C0979" w:rsidP="000C0979">
            <w:pPr>
              <w:spacing w:after="0" w:line="360" w:lineRule="auto"/>
              <w:jc w:val="center"/>
              <w:rPr>
                <w:rFonts w:ascii="Arial" w:eastAsia="Times New Roman" w:hAnsi="Arial" w:cs="Arial"/>
                <w:color w:val="000000"/>
                <w:sz w:val="24"/>
                <w:szCs w:val="24"/>
                <w:lang w:eastAsia="es-MX"/>
              </w:rPr>
            </w:pPr>
            <w:r w:rsidRPr="000C0979">
              <w:rPr>
                <w:rFonts w:ascii="Arial" w:eastAsia="Times New Roman" w:hAnsi="Arial" w:cs="Arial"/>
                <w:color w:val="000000"/>
                <w:sz w:val="24"/>
                <w:szCs w:val="24"/>
                <w:lang w:eastAsia="es-MX"/>
              </w:rPr>
              <w:t>3%</w:t>
            </w:r>
          </w:p>
        </w:tc>
      </w:tr>
      <w:tr w:rsidR="000C0979" w:rsidRPr="008A11C1" w:rsidTr="003766AD">
        <w:trPr>
          <w:trHeight w:val="315"/>
          <w:jc w:val="center"/>
        </w:trPr>
        <w:tc>
          <w:tcPr>
            <w:tcW w:w="2060" w:type="dxa"/>
            <w:tcBorders>
              <w:top w:val="nil"/>
              <w:left w:val="single" w:sz="8" w:space="0" w:color="auto"/>
              <w:bottom w:val="single" w:sz="8" w:space="0" w:color="auto"/>
              <w:right w:val="single" w:sz="8" w:space="0" w:color="000000"/>
            </w:tcBorders>
            <w:shd w:val="clear" w:color="000000" w:fill="31869B"/>
            <w:hideMark/>
          </w:tcPr>
          <w:p w:rsidR="000C0979" w:rsidRPr="008A11C1" w:rsidRDefault="000C0979" w:rsidP="000C0979">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TOTAL</w:t>
            </w:r>
          </w:p>
        </w:tc>
        <w:tc>
          <w:tcPr>
            <w:tcW w:w="2440" w:type="dxa"/>
            <w:tcBorders>
              <w:top w:val="nil"/>
              <w:left w:val="nil"/>
              <w:bottom w:val="single" w:sz="8" w:space="0" w:color="auto"/>
              <w:right w:val="single" w:sz="8" w:space="0" w:color="auto"/>
            </w:tcBorders>
            <w:shd w:val="clear" w:color="000000" w:fill="31869B"/>
            <w:hideMark/>
          </w:tcPr>
          <w:p w:rsidR="000C0979" w:rsidRPr="008A11C1" w:rsidRDefault="000C0979" w:rsidP="000C0979">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62</w:t>
            </w:r>
          </w:p>
        </w:tc>
        <w:tc>
          <w:tcPr>
            <w:tcW w:w="2660" w:type="dxa"/>
            <w:tcBorders>
              <w:top w:val="nil"/>
              <w:left w:val="nil"/>
              <w:bottom w:val="single" w:sz="8" w:space="0" w:color="auto"/>
              <w:right w:val="single" w:sz="8" w:space="0" w:color="auto"/>
            </w:tcBorders>
            <w:shd w:val="clear" w:color="000000" w:fill="31869B"/>
            <w:hideMark/>
          </w:tcPr>
          <w:p w:rsidR="000C0979" w:rsidRPr="008A11C1" w:rsidRDefault="000C0979" w:rsidP="000C0979">
            <w:pPr>
              <w:spacing w:after="0" w:line="360" w:lineRule="auto"/>
              <w:jc w:val="center"/>
              <w:rPr>
                <w:rFonts w:ascii="Arial" w:eastAsia="Times New Roman" w:hAnsi="Arial" w:cs="Arial"/>
                <w:b/>
                <w:bCs/>
                <w:color w:val="FFFFFF"/>
                <w:sz w:val="24"/>
                <w:szCs w:val="24"/>
                <w:lang w:eastAsia="es-MX"/>
              </w:rPr>
            </w:pPr>
            <w:r w:rsidRPr="008A11C1">
              <w:rPr>
                <w:rFonts w:ascii="Arial" w:eastAsia="Times New Roman" w:hAnsi="Arial" w:cs="Arial"/>
                <w:b/>
                <w:bCs/>
                <w:color w:val="FFFFFF"/>
                <w:sz w:val="24"/>
                <w:szCs w:val="24"/>
                <w:lang w:eastAsia="es-MX"/>
              </w:rPr>
              <w:t>100%</w:t>
            </w:r>
          </w:p>
        </w:tc>
      </w:tr>
      <w:bookmarkEnd w:id="1"/>
    </w:tbl>
    <w:p w:rsidR="00485310" w:rsidRDefault="00485310" w:rsidP="008A11C1">
      <w:pPr>
        <w:spacing w:line="360" w:lineRule="auto"/>
        <w:jc w:val="both"/>
        <w:rPr>
          <w:rFonts w:ascii="Arial" w:hAnsi="Arial" w:cs="Arial"/>
          <w:sz w:val="24"/>
          <w:szCs w:val="24"/>
        </w:rPr>
      </w:pPr>
    </w:p>
    <w:p w:rsidR="00FF5ECF" w:rsidRDefault="00FF5ECF" w:rsidP="008A11C1">
      <w:pPr>
        <w:spacing w:line="360" w:lineRule="auto"/>
        <w:jc w:val="both"/>
        <w:rPr>
          <w:rFonts w:ascii="Arial" w:hAnsi="Arial" w:cs="Arial"/>
          <w:sz w:val="24"/>
          <w:szCs w:val="24"/>
        </w:rPr>
      </w:pPr>
      <w:r w:rsidRPr="00FF5ECF">
        <w:rPr>
          <w:noProof/>
          <w:lang w:eastAsia="es-MX"/>
        </w:rPr>
        <w:lastRenderedPageBreak/>
        <w:drawing>
          <wp:inline distT="0" distB="0" distL="0" distR="0">
            <wp:extent cx="5612130" cy="38912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891210"/>
                    </a:xfrm>
                    <a:prstGeom prst="rect">
                      <a:avLst/>
                    </a:prstGeom>
                    <a:noFill/>
                    <a:ln>
                      <a:noFill/>
                    </a:ln>
                  </pic:spPr>
                </pic:pic>
              </a:graphicData>
            </a:graphic>
          </wp:inline>
        </w:drawing>
      </w:r>
    </w:p>
    <w:p w:rsidR="0099299F" w:rsidRDefault="0099299F" w:rsidP="008A11C1">
      <w:pPr>
        <w:spacing w:line="360" w:lineRule="auto"/>
        <w:jc w:val="both"/>
        <w:rPr>
          <w:rFonts w:ascii="Arial" w:hAnsi="Arial" w:cs="Arial"/>
          <w:sz w:val="24"/>
          <w:szCs w:val="24"/>
        </w:rPr>
      </w:pPr>
    </w:p>
    <w:p w:rsidR="0099299F" w:rsidRPr="008A11C1" w:rsidRDefault="0099299F" w:rsidP="008A11C1">
      <w:pPr>
        <w:spacing w:line="360" w:lineRule="auto"/>
        <w:jc w:val="both"/>
        <w:rPr>
          <w:rFonts w:ascii="Arial" w:hAnsi="Arial" w:cs="Arial"/>
          <w:sz w:val="24"/>
          <w:szCs w:val="24"/>
        </w:rPr>
      </w:pPr>
    </w:p>
    <w:p w:rsidR="0080222F" w:rsidRDefault="0080222F" w:rsidP="0080222F">
      <w:pPr>
        <w:pStyle w:val="Prrafodelista"/>
        <w:spacing w:line="360" w:lineRule="auto"/>
        <w:ind w:left="360"/>
        <w:rPr>
          <w:rFonts w:ascii="Arial" w:hAnsi="Arial" w:cs="Arial"/>
          <w:b/>
          <w:sz w:val="24"/>
          <w:szCs w:val="24"/>
        </w:rPr>
      </w:pPr>
    </w:p>
    <w:p w:rsidR="00FF5ECF" w:rsidRPr="0099299F" w:rsidRDefault="00FF5ECF" w:rsidP="0099299F">
      <w:pPr>
        <w:pStyle w:val="Prrafodelista"/>
        <w:numPr>
          <w:ilvl w:val="0"/>
          <w:numId w:val="10"/>
        </w:numPr>
        <w:spacing w:line="360" w:lineRule="auto"/>
        <w:rPr>
          <w:rFonts w:ascii="Arial" w:hAnsi="Arial" w:cs="Arial"/>
          <w:b/>
          <w:sz w:val="24"/>
          <w:szCs w:val="24"/>
        </w:rPr>
      </w:pPr>
      <w:r w:rsidRPr="0099299F">
        <w:rPr>
          <w:rFonts w:ascii="Arial" w:hAnsi="Arial" w:cs="Arial"/>
          <w:b/>
          <w:sz w:val="24"/>
          <w:szCs w:val="24"/>
        </w:rPr>
        <w:t>Resultados del Plan de Verificación y Vigilancia 2021</w:t>
      </w:r>
      <w:r w:rsidR="00FC6AFD" w:rsidRPr="0099299F">
        <w:rPr>
          <w:rFonts w:ascii="Arial" w:hAnsi="Arial" w:cs="Arial"/>
          <w:b/>
          <w:sz w:val="24"/>
          <w:szCs w:val="24"/>
        </w:rPr>
        <w:t>.</w:t>
      </w:r>
    </w:p>
    <w:p w:rsidR="00E10F2B" w:rsidRDefault="00F507AB" w:rsidP="00CB02CC">
      <w:pPr>
        <w:spacing w:line="360" w:lineRule="auto"/>
        <w:jc w:val="both"/>
        <w:rPr>
          <w:rFonts w:ascii="Arial" w:hAnsi="Arial" w:cs="Arial"/>
          <w:sz w:val="24"/>
          <w:szCs w:val="24"/>
        </w:rPr>
      </w:pPr>
      <w:r>
        <w:rPr>
          <w:rFonts w:ascii="Arial" w:hAnsi="Arial" w:cs="Arial"/>
          <w:sz w:val="24"/>
          <w:szCs w:val="24"/>
        </w:rPr>
        <w:t>Los resultados del Plan de Verificación y Vigilancia 2021</w:t>
      </w:r>
      <w:r w:rsidR="00E10F2B">
        <w:rPr>
          <w:rFonts w:ascii="Arial" w:hAnsi="Arial" w:cs="Arial"/>
          <w:sz w:val="24"/>
          <w:szCs w:val="24"/>
        </w:rPr>
        <w:t>, se presentan obedeciendo a los siguientes procesos:</w:t>
      </w:r>
    </w:p>
    <w:p w:rsidR="00E10F2B" w:rsidRPr="00E10F2B" w:rsidRDefault="00E10F2B" w:rsidP="00E10F2B">
      <w:pPr>
        <w:pStyle w:val="Prrafodelista"/>
        <w:numPr>
          <w:ilvl w:val="0"/>
          <w:numId w:val="16"/>
        </w:numPr>
        <w:spacing w:line="360" w:lineRule="auto"/>
        <w:rPr>
          <w:rFonts w:ascii="Arial" w:hAnsi="Arial" w:cs="Arial"/>
          <w:sz w:val="24"/>
          <w:szCs w:val="24"/>
        </w:rPr>
      </w:pPr>
      <w:r w:rsidRPr="00E10F2B">
        <w:rPr>
          <w:rFonts w:ascii="Arial" w:hAnsi="Arial" w:cs="Arial"/>
          <w:sz w:val="24"/>
          <w:szCs w:val="24"/>
        </w:rPr>
        <w:t xml:space="preserve">Verificación </w:t>
      </w:r>
      <w:r w:rsidR="00F507AB" w:rsidRPr="00E10F2B">
        <w:rPr>
          <w:rFonts w:ascii="Arial" w:hAnsi="Arial" w:cs="Arial"/>
          <w:sz w:val="24"/>
          <w:szCs w:val="24"/>
        </w:rPr>
        <w:t xml:space="preserve">de las obligaciones de transparencia comunes y </w:t>
      </w:r>
      <w:r w:rsidRPr="00E10F2B">
        <w:rPr>
          <w:rFonts w:ascii="Arial" w:hAnsi="Arial" w:cs="Arial"/>
          <w:sz w:val="24"/>
          <w:szCs w:val="24"/>
        </w:rPr>
        <w:t>específicas</w:t>
      </w:r>
      <w:r w:rsidR="00F507AB" w:rsidRPr="00E10F2B">
        <w:rPr>
          <w:rFonts w:ascii="Arial" w:hAnsi="Arial" w:cs="Arial"/>
          <w:sz w:val="24"/>
          <w:szCs w:val="24"/>
        </w:rPr>
        <w:t xml:space="preserve"> publicadas en el portal de </w:t>
      </w:r>
      <w:r w:rsidRPr="00E10F2B">
        <w:rPr>
          <w:rFonts w:ascii="Arial" w:hAnsi="Arial" w:cs="Arial"/>
          <w:sz w:val="24"/>
          <w:szCs w:val="24"/>
        </w:rPr>
        <w:t>i</w:t>
      </w:r>
      <w:r w:rsidR="00F507AB" w:rsidRPr="00E10F2B">
        <w:rPr>
          <w:rFonts w:ascii="Arial" w:hAnsi="Arial" w:cs="Arial"/>
          <w:sz w:val="24"/>
          <w:szCs w:val="24"/>
        </w:rPr>
        <w:t>nternet</w:t>
      </w:r>
      <w:r w:rsidR="00F72FF8">
        <w:rPr>
          <w:rFonts w:ascii="Arial" w:hAnsi="Arial" w:cs="Arial"/>
          <w:sz w:val="24"/>
          <w:szCs w:val="24"/>
        </w:rPr>
        <w:t>.</w:t>
      </w:r>
      <w:r w:rsidR="00F507AB" w:rsidRPr="00E10F2B">
        <w:rPr>
          <w:rFonts w:ascii="Arial" w:hAnsi="Arial" w:cs="Arial"/>
          <w:sz w:val="24"/>
          <w:szCs w:val="24"/>
        </w:rPr>
        <w:t xml:space="preserve"> </w:t>
      </w:r>
    </w:p>
    <w:p w:rsidR="00F507AB" w:rsidRDefault="00F72FF8" w:rsidP="00E10F2B">
      <w:pPr>
        <w:pStyle w:val="Prrafodelista"/>
        <w:numPr>
          <w:ilvl w:val="0"/>
          <w:numId w:val="16"/>
        </w:numPr>
        <w:spacing w:line="360" w:lineRule="auto"/>
        <w:rPr>
          <w:rFonts w:ascii="Arial" w:hAnsi="Arial" w:cs="Arial"/>
          <w:sz w:val="24"/>
          <w:szCs w:val="24"/>
        </w:rPr>
      </w:pPr>
      <w:r>
        <w:rPr>
          <w:rFonts w:ascii="Arial" w:hAnsi="Arial" w:cs="Arial"/>
          <w:sz w:val="24"/>
          <w:szCs w:val="24"/>
        </w:rPr>
        <w:t>V</w:t>
      </w:r>
      <w:r w:rsidR="00F507AB" w:rsidRPr="00E10F2B">
        <w:rPr>
          <w:rFonts w:ascii="Arial" w:hAnsi="Arial" w:cs="Arial"/>
          <w:sz w:val="24"/>
          <w:szCs w:val="24"/>
        </w:rPr>
        <w:t>igilancia</w:t>
      </w:r>
      <w:r w:rsidR="00E10F2B" w:rsidRPr="00E10F2B">
        <w:rPr>
          <w:rFonts w:ascii="Arial" w:hAnsi="Arial" w:cs="Arial"/>
          <w:sz w:val="24"/>
          <w:szCs w:val="24"/>
        </w:rPr>
        <w:t xml:space="preserve"> a los sujetos obligados que </w:t>
      </w:r>
      <w:r w:rsidR="00F507AB" w:rsidRPr="00E10F2B">
        <w:rPr>
          <w:rFonts w:ascii="Arial" w:hAnsi="Arial" w:cs="Arial"/>
          <w:sz w:val="24"/>
          <w:szCs w:val="24"/>
        </w:rPr>
        <w:t>obt</w:t>
      </w:r>
      <w:r w:rsidR="00E10F2B" w:rsidRPr="00E10F2B">
        <w:rPr>
          <w:rFonts w:ascii="Arial" w:hAnsi="Arial" w:cs="Arial"/>
          <w:sz w:val="24"/>
          <w:szCs w:val="24"/>
        </w:rPr>
        <w:t>uvieron una calificación menor a 100</w:t>
      </w:r>
      <w:r>
        <w:rPr>
          <w:rFonts w:ascii="Arial" w:hAnsi="Arial" w:cs="Arial"/>
          <w:sz w:val="24"/>
          <w:szCs w:val="24"/>
        </w:rPr>
        <w:t xml:space="preserve"> en el proceso de verificación</w:t>
      </w:r>
      <w:r w:rsidR="00F507AB" w:rsidRPr="00E10F2B">
        <w:rPr>
          <w:rFonts w:ascii="Arial" w:hAnsi="Arial" w:cs="Arial"/>
          <w:sz w:val="24"/>
          <w:szCs w:val="24"/>
        </w:rPr>
        <w:t>.</w:t>
      </w:r>
    </w:p>
    <w:p w:rsidR="0080222F" w:rsidRDefault="0080222F" w:rsidP="0080222F">
      <w:pPr>
        <w:pStyle w:val="Prrafodelista"/>
        <w:spacing w:line="360" w:lineRule="auto"/>
        <w:rPr>
          <w:rFonts w:ascii="Arial" w:hAnsi="Arial" w:cs="Arial"/>
          <w:sz w:val="24"/>
          <w:szCs w:val="24"/>
        </w:rPr>
      </w:pPr>
    </w:p>
    <w:p w:rsidR="00FF5ECF" w:rsidRPr="0080222F" w:rsidRDefault="00FF5ECF" w:rsidP="0080222F">
      <w:pPr>
        <w:pStyle w:val="Prrafodelista"/>
        <w:numPr>
          <w:ilvl w:val="1"/>
          <w:numId w:val="27"/>
        </w:numPr>
        <w:spacing w:line="360" w:lineRule="auto"/>
        <w:ind w:left="1276" w:hanging="567"/>
        <w:rPr>
          <w:rFonts w:ascii="Arial" w:hAnsi="Arial" w:cs="Arial"/>
          <w:sz w:val="24"/>
          <w:szCs w:val="24"/>
        </w:rPr>
      </w:pPr>
      <w:r w:rsidRPr="0080222F">
        <w:rPr>
          <w:rFonts w:ascii="Arial" w:hAnsi="Arial" w:cs="Arial"/>
          <w:sz w:val="24"/>
          <w:szCs w:val="24"/>
        </w:rPr>
        <w:t>Proceso de Verificación.</w:t>
      </w:r>
    </w:p>
    <w:p w:rsidR="005D51E8" w:rsidRDefault="00F72FF8" w:rsidP="00F72FF8">
      <w:pPr>
        <w:jc w:val="both"/>
        <w:rPr>
          <w:rFonts w:ascii="Arial" w:hAnsi="Arial" w:cs="Arial"/>
          <w:sz w:val="24"/>
        </w:rPr>
      </w:pPr>
      <w:r w:rsidRPr="00F72FF8">
        <w:rPr>
          <w:rFonts w:ascii="Arial" w:hAnsi="Arial" w:cs="Arial"/>
          <w:sz w:val="24"/>
        </w:rPr>
        <w:lastRenderedPageBreak/>
        <w:t>En relación a este proceso, cabe hacer mención que l</w:t>
      </w:r>
      <w:r>
        <w:rPr>
          <w:rFonts w:ascii="Arial" w:hAnsi="Arial" w:cs="Arial"/>
          <w:sz w:val="24"/>
        </w:rPr>
        <w:t>os resultados</w:t>
      </w:r>
      <w:r w:rsidRPr="00F72FF8">
        <w:rPr>
          <w:rFonts w:ascii="Arial" w:hAnsi="Arial" w:cs="Arial"/>
          <w:sz w:val="24"/>
        </w:rPr>
        <w:t xml:space="preserve"> </w:t>
      </w:r>
      <w:r>
        <w:rPr>
          <w:rFonts w:ascii="Arial" w:hAnsi="Arial" w:cs="Arial"/>
          <w:sz w:val="24"/>
        </w:rPr>
        <w:t xml:space="preserve">de la </w:t>
      </w:r>
      <w:r w:rsidRPr="00F72FF8">
        <w:rPr>
          <w:rFonts w:ascii="Arial" w:hAnsi="Arial" w:cs="Arial"/>
          <w:sz w:val="24"/>
        </w:rPr>
        <w:t xml:space="preserve">verificación </w:t>
      </w:r>
      <w:r>
        <w:rPr>
          <w:rFonts w:ascii="Arial" w:hAnsi="Arial" w:cs="Arial"/>
          <w:sz w:val="24"/>
        </w:rPr>
        <w:t xml:space="preserve">fueron </w:t>
      </w:r>
      <w:r w:rsidRPr="00F72FF8">
        <w:rPr>
          <w:rFonts w:ascii="Arial" w:hAnsi="Arial" w:cs="Arial"/>
          <w:sz w:val="24"/>
        </w:rPr>
        <w:t>aprobado</w:t>
      </w:r>
      <w:r>
        <w:rPr>
          <w:rFonts w:ascii="Arial" w:hAnsi="Arial" w:cs="Arial"/>
          <w:sz w:val="24"/>
        </w:rPr>
        <w:t>s</w:t>
      </w:r>
      <w:r w:rsidRPr="00F72FF8">
        <w:rPr>
          <w:rFonts w:ascii="Arial" w:hAnsi="Arial" w:cs="Arial"/>
          <w:sz w:val="24"/>
        </w:rPr>
        <w:t xml:space="preserve"> en la Trigésima Séptima Sesión Ordinaria, celebrada el 27 de octubre del año 2021</w:t>
      </w:r>
      <w:r>
        <w:rPr>
          <w:rFonts w:ascii="Arial" w:hAnsi="Arial" w:cs="Arial"/>
          <w:sz w:val="24"/>
        </w:rPr>
        <w:t xml:space="preserve">, cuyas calificaciones por sujeto obligado </w:t>
      </w:r>
      <w:r w:rsidR="005D51E8">
        <w:rPr>
          <w:rFonts w:ascii="Arial" w:hAnsi="Arial" w:cs="Arial"/>
          <w:sz w:val="24"/>
        </w:rPr>
        <w:t xml:space="preserve">se muestran en el Ranking </w:t>
      </w:r>
      <w:r w:rsidR="001976F0">
        <w:rPr>
          <w:rFonts w:ascii="Arial" w:hAnsi="Arial" w:cs="Arial"/>
          <w:sz w:val="24"/>
        </w:rPr>
        <w:t>siguiente:</w:t>
      </w:r>
    </w:p>
    <w:p w:rsidR="001976F0" w:rsidRDefault="004E760C" w:rsidP="00F72FF8">
      <w:pPr>
        <w:jc w:val="both"/>
        <w:rPr>
          <w:rFonts w:ascii="Arial" w:hAnsi="Arial" w:cs="Arial"/>
          <w:sz w:val="24"/>
        </w:rPr>
      </w:pPr>
      <w:r w:rsidRPr="004E760C">
        <w:rPr>
          <w:noProof/>
          <w:lang w:eastAsia="es-MX"/>
        </w:rPr>
        <w:lastRenderedPageBreak/>
        <w:drawing>
          <wp:inline distT="0" distB="0" distL="0" distR="0">
            <wp:extent cx="5612130" cy="7270753"/>
            <wp:effectExtent l="0" t="0" r="762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70753"/>
                    </a:xfrm>
                    <a:prstGeom prst="rect">
                      <a:avLst/>
                    </a:prstGeom>
                    <a:noFill/>
                    <a:ln>
                      <a:noFill/>
                    </a:ln>
                  </pic:spPr>
                </pic:pic>
              </a:graphicData>
            </a:graphic>
          </wp:inline>
        </w:drawing>
      </w:r>
    </w:p>
    <w:p w:rsidR="004E760C" w:rsidRDefault="004E760C" w:rsidP="00F72FF8">
      <w:pPr>
        <w:jc w:val="both"/>
        <w:rPr>
          <w:rFonts w:ascii="Arial" w:hAnsi="Arial" w:cs="Arial"/>
          <w:sz w:val="24"/>
        </w:rPr>
      </w:pPr>
      <w:r w:rsidRPr="004E760C">
        <w:rPr>
          <w:noProof/>
          <w:lang w:eastAsia="es-MX"/>
        </w:rPr>
        <w:lastRenderedPageBreak/>
        <w:drawing>
          <wp:inline distT="0" distB="0" distL="0" distR="0">
            <wp:extent cx="5612130" cy="6195327"/>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195327"/>
                    </a:xfrm>
                    <a:prstGeom prst="rect">
                      <a:avLst/>
                    </a:prstGeom>
                    <a:noFill/>
                    <a:ln>
                      <a:noFill/>
                    </a:ln>
                  </pic:spPr>
                </pic:pic>
              </a:graphicData>
            </a:graphic>
          </wp:inline>
        </w:drawing>
      </w:r>
    </w:p>
    <w:p w:rsidR="004E760C" w:rsidRDefault="004E760C" w:rsidP="00F72FF8">
      <w:pPr>
        <w:jc w:val="both"/>
        <w:rPr>
          <w:rFonts w:ascii="Arial" w:hAnsi="Arial" w:cs="Arial"/>
          <w:sz w:val="24"/>
        </w:rPr>
      </w:pPr>
      <w:r w:rsidRPr="004E760C">
        <w:rPr>
          <w:noProof/>
          <w:lang w:eastAsia="es-MX"/>
        </w:rPr>
        <w:lastRenderedPageBreak/>
        <w:drawing>
          <wp:inline distT="0" distB="0" distL="0" distR="0">
            <wp:extent cx="5612130" cy="6582440"/>
            <wp:effectExtent l="0" t="0" r="762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582440"/>
                    </a:xfrm>
                    <a:prstGeom prst="rect">
                      <a:avLst/>
                    </a:prstGeom>
                    <a:noFill/>
                    <a:ln>
                      <a:noFill/>
                    </a:ln>
                  </pic:spPr>
                </pic:pic>
              </a:graphicData>
            </a:graphic>
          </wp:inline>
        </w:drawing>
      </w:r>
    </w:p>
    <w:p w:rsidR="004E760C" w:rsidRDefault="004E760C" w:rsidP="00F72FF8">
      <w:pPr>
        <w:jc w:val="both"/>
        <w:rPr>
          <w:rFonts w:ascii="Arial" w:hAnsi="Arial" w:cs="Arial"/>
          <w:sz w:val="24"/>
        </w:rPr>
      </w:pPr>
      <w:r w:rsidRPr="004E760C">
        <w:rPr>
          <w:noProof/>
          <w:lang w:eastAsia="es-MX"/>
        </w:rPr>
        <w:lastRenderedPageBreak/>
        <w:drawing>
          <wp:inline distT="0" distB="0" distL="0" distR="0">
            <wp:extent cx="5612130" cy="5677828"/>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677828"/>
                    </a:xfrm>
                    <a:prstGeom prst="rect">
                      <a:avLst/>
                    </a:prstGeom>
                    <a:noFill/>
                    <a:ln>
                      <a:noFill/>
                    </a:ln>
                  </pic:spPr>
                </pic:pic>
              </a:graphicData>
            </a:graphic>
          </wp:inline>
        </w:drawing>
      </w:r>
    </w:p>
    <w:p w:rsidR="00F444B1" w:rsidRDefault="00F444B1" w:rsidP="00F72FF8">
      <w:pPr>
        <w:jc w:val="both"/>
        <w:rPr>
          <w:rFonts w:ascii="Arial" w:hAnsi="Arial" w:cs="Arial"/>
          <w:sz w:val="24"/>
        </w:rPr>
      </w:pPr>
      <w:r w:rsidRPr="00F444B1">
        <w:rPr>
          <w:noProof/>
          <w:lang w:eastAsia="es-MX"/>
        </w:rPr>
        <w:lastRenderedPageBreak/>
        <w:drawing>
          <wp:inline distT="0" distB="0" distL="0" distR="0">
            <wp:extent cx="5612130" cy="3488061"/>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488061"/>
                    </a:xfrm>
                    <a:prstGeom prst="rect">
                      <a:avLst/>
                    </a:prstGeom>
                    <a:noFill/>
                    <a:ln>
                      <a:noFill/>
                    </a:ln>
                  </pic:spPr>
                </pic:pic>
              </a:graphicData>
            </a:graphic>
          </wp:inline>
        </w:drawing>
      </w:r>
    </w:p>
    <w:p w:rsidR="00D816D4" w:rsidRDefault="001976F0" w:rsidP="00F72FF8">
      <w:pPr>
        <w:jc w:val="both"/>
        <w:rPr>
          <w:rFonts w:ascii="Arial" w:hAnsi="Arial" w:cs="Arial"/>
          <w:sz w:val="24"/>
        </w:rPr>
      </w:pPr>
      <w:r>
        <w:rPr>
          <w:rFonts w:ascii="Arial" w:hAnsi="Arial" w:cs="Arial"/>
          <w:sz w:val="24"/>
        </w:rPr>
        <w:t xml:space="preserve">En base al </w:t>
      </w:r>
      <w:r w:rsidR="00F444B1">
        <w:rPr>
          <w:rFonts w:ascii="Arial" w:hAnsi="Arial" w:cs="Arial"/>
          <w:sz w:val="24"/>
        </w:rPr>
        <w:t>Ranking</w:t>
      </w:r>
      <w:r>
        <w:rPr>
          <w:rFonts w:ascii="Arial" w:hAnsi="Arial" w:cs="Arial"/>
          <w:sz w:val="24"/>
        </w:rPr>
        <w:t xml:space="preserve"> anterior, se elaboró l</w:t>
      </w:r>
      <w:r w:rsidR="005D51E8">
        <w:rPr>
          <w:rFonts w:ascii="Arial" w:hAnsi="Arial" w:cs="Arial"/>
          <w:sz w:val="24"/>
        </w:rPr>
        <w:t xml:space="preserve">a </w:t>
      </w:r>
      <w:r>
        <w:rPr>
          <w:rFonts w:ascii="Arial" w:hAnsi="Arial" w:cs="Arial"/>
          <w:sz w:val="24"/>
        </w:rPr>
        <w:t>gráfica</w:t>
      </w:r>
      <w:r w:rsidR="005D51E8">
        <w:rPr>
          <w:rFonts w:ascii="Arial" w:hAnsi="Arial" w:cs="Arial"/>
          <w:sz w:val="24"/>
        </w:rPr>
        <w:t xml:space="preserve"> siguiente </w:t>
      </w:r>
      <w:r>
        <w:rPr>
          <w:rFonts w:ascii="Arial" w:hAnsi="Arial" w:cs="Arial"/>
          <w:sz w:val="24"/>
        </w:rPr>
        <w:t xml:space="preserve">que </w:t>
      </w:r>
      <w:r w:rsidR="005D51E8">
        <w:rPr>
          <w:rFonts w:ascii="Arial" w:hAnsi="Arial" w:cs="Arial"/>
          <w:sz w:val="24"/>
        </w:rPr>
        <w:t xml:space="preserve">muestra los resultados globales por </w:t>
      </w:r>
      <w:r w:rsidR="00D816D4">
        <w:rPr>
          <w:rFonts w:ascii="Arial" w:hAnsi="Arial" w:cs="Arial"/>
          <w:sz w:val="24"/>
        </w:rPr>
        <w:t>grupos de calificaciones:</w:t>
      </w:r>
    </w:p>
    <w:p w:rsidR="005D51E8" w:rsidRDefault="005D51E8" w:rsidP="00F72FF8">
      <w:pPr>
        <w:jc w:val="both"/>
        <w:rPr>
          <w:rFonts w:ascii="Arial" w:hAnsi="Arial" w:cs="Arial"/>
          <w:sz w:val="24"/>
        </w:rPr>
      </w:pPr>
      <w:r>
        <w:rPr>
          <w:rFonts w:ascii="Arial" w:hAnsi="Arial" w:cs="Arial"/>
          <w:sz w:val="24"/>
        </w:rPr>
        <w:t xml:space="preserve"> </w:t>
      </w:r>
      <w:r w:rsidR="00D816D4" w:rsidRPr="00D816D4">
        <w:rPr>
          <w:noProof/>
          <w:lang w:eastAsia="es-MX"/>
        </w:rPr>
        <w:drawing>
          <wp:inline distT="0" distB="0" distL="0" distR="0">
            <wp:extent cx="4580255" cy="2743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887EA9" w:rsidRDefault="005D51E8" w:rsidP="00F72FF8">
      <w:pPr>
        <w:jc w:val="both"/>
        <w:rPr>
          <w:rFonts w:ascii="Arial" w:hAnsi="Arial" w:cs="Arial"/>
          <w:sz w:val="24"/>
        </w:rPr>
      </w:pPr>
      <w:r>
        <w:rPr>
          <w:rFonts w:ascii="Arial" w:hAnsi="Arial" w:cs="Arial"/>
          <w:sz w:val="24"/>
        </w:rPr>
        <w:t xml:space="preserve"> </w:t>
      </w:r>
      <w:r w:rsidR="00D816D4">
        <w:rPr>
          <w:rFonts w:ascii="Arial" w:hAnsi="Arial" w:cs="Arial"/>
          <w:sz w:val="24"/>
        </w:rPr>
        <w:t>Como se puede observar en la gráfica anterior, el 19%</w:t>
      </w:r>
      <w:r w:rsidR="00887EA9">
        <w:rPr>
          <w:rFonts w:ascii="Arial" w:hAnsi="Arial" w:cs="Arial"/>
          <w:sz w:val="24"/>
        </w:rPr>
        <w:t xml:space="preserve"> (12) </w:t>
      </w:r>
      <w:r w:rsidR="00D816D4">
        <w:rPr>
          <w:rFonts w:ascii="Arial" w:hAnsi="Arial" w:cs="Arial"/>
          <w:sz w:val="24"/>
        </w:rPr>
        <w:t xml:space="preserve">de los sujetos obligados cumplieron cabal, oportuna y espontáneamente con su obligación de publicar la información fundamental </w:t>
      </w:r>
      <w:r w:rsidR="00887EA9">
        <w:rPr>
          <w:rFonts w:ascii="Arial" w:hAnsi="Arial" w:cs="Arial"/>
          <w:sz w:val="24"/>
        </w:rPr>
        <w:t xml:space="preserve">verificada; el 71% (44) obtuvieron una </w:t>
      </w:r>
      <w:r w:rsidR="00887EA9">
        <w:rPr>
          <w:rFonts w:ascii="Arial" w:hAnsi="Arial" w:cs="Arial"/>
          <w:sz w:val="24"/>
        </w:rPr>
        <w:lastRenderedPageBreak/>
        <w:t xml:space="preserve">calificación mayor a 50, pero menor a 100; y sólo el 10% </w:t>
      </w:r>
      <w:r w:rsidR="001976F0">
        <w:rPr>
          <w:rFonts w:ascii="Arial" w:hAnsi="Arial" w:cs="Arial"/>
          <w:sz w:val="24"/>
        </w:rPr>
        <w:t xml:space="preserve">restante </w:t>
      </w:r>
      <w:r w:rsidR="00887EA9">
        <w:rPr>
          <w:rFonts w:ascii="Arial" w:hAnsi="Arial" w:cs="Arial"/>
          <w:sz w:val="24"/>
        </w:rPr>
        <w:t>(6)</w:t>
      </w:r>
      <w:r w:rsidR="006F5DD1">
        <w:rPr>
          <w:rFonts w:ascii="Arial" w:hAnsi="Arial" w:cs="Arial"/>
          <w:sz w:val="24"/>
        </w:rPr>
        <w:t>,</w:t>
      </w:r>
      <w:r w:rsidR="00887EA9">
        <w:rPr>
          <w:rFonts w:ascii="Arial" w:hAnsi="Arial" w:cs="Arial"/>
          <w:sz w:val="24"/>
        </w:rPr>
        <w:t xml:space="preserve"> sacaron una calificación menor a 50.  </w:t>
      </w:r>
    </w:p>
    <w:p w:rsidR="00F24B13" w:rsidRDefault="00F24B13" w:rsidP="00F72FF8">
      <w:pPr>
        <w:jc w:val="both"/>
        <w:rPr>
          <w:rFonts w:ascii="Arial" w:hAnsi="Arial" w:cs="Arial"/>
          <w:sz w:val="24"/>
        </w:rPr>
      </w:pPr>
    </w:p>
    <w:p w:rsidR="00FF5ECF" w:rsidRPr="0080222F" w:rsidRDefault="0080222F" w:rsidP="0080222F">
      <w:pPr>
        <w:spacing w:line="360" w:lineRule="auto"/>
        <w:ind w:firstLine="708"/>
        <w:rPr>
          <w:rFonts w:ascii="Arial" w:hAnsi="Arial" w:cs="Arial"/>
          <w:sz w:val="24"/>
          <w:szCs w:val="24"/>
        </w:rPr>
      </w:pPr>
      <w:r>
        <w:rPr>
          <w:rFonts w:ascii="Arial" w:hAnsi="Arial" w:cs="Arial"/>
          <w:sz w:val="24"/>
          <w:szCs w:val="24"/>
        </w:rPr>
        <w:t xml:space="preserve">3.1.1. </w:t>
      </w:r>
      <w:r w:rsidR="00FF5ECF" w:rsidRPr="0080222F">
        <w:rPr>
          <w:rFonts w:ascii="Arial" w:hAnsi="Arial" w:cs="Arial"/>
          <w:sz w:val="24"/>
          <w:szCs w:val="24"/>
        </w:rPr>
        <w:t xml:space="preserve">Por </w:t>
      </w:r>
      <w:r w:rsidR="00CB02CC" w:rsidRPr="0080222F">
        <w:rPr>
          <w:rFonts w:ascii="Arial" w:hAnsi="Arial" w:cs="Arial"/>
          <w:sz w:val="24"/>
          <w:szCs w:val="24"/>
        </w:rPr>
        <w:t>Artículos y Fracciones.</w:t>
      </w:r>
    </w:p>
    <w:tbl>
      <w:tblPr>
        <w:tblW w:w="7040" w:type="dxa"/>
        <w:tblCellMar>
          <w:left w:w="70" w:type="dxa"/>
          <w:right w:w="70" w:type="dxa"/>
        </w:tblCellMar>
        <w:tblLook w:val="04A0" w:firstRow="1" w:lastRow="0" w:firstColumn="1" w:lastColumn="0" w:noHBand="0" w:noVBand="1"/>
      </w:tblPr>
      <w:tblGrid>
        <w:gridCol w:w="3460"/>
        <w:gridCol w:w="3580"/>
      </w:tblGrid>
      <w:tr w:rsidR="00133EAF" w:rsidRPr="00133EAF" w:rsidTr="00133EAF">
        <w:trPr>
          <w:trHeight w:val="750"/>
        </w:trPr>
        <w:tc>
          <w:tcPr>
            <w:tcW w:w="7040" w:type="dxa"/>
            <w:gridSpan w:val="2"/>
            <w:tcBorders>
              <w:top w:val="nil"/>
              <w:left w:val="single" w:sz="8" w:space="0" w:color="auto"/>
              <w:bottom w:val="single" w:sz="8" w:space="0" w:color="auto"/>
              <w:right w:val="nil"/>
            </w:tcBorders>
            <w:shd w:val="clear" w:color="000000" w:fill="215968"/>
            <w:vAlign w:val="center"/>
            <w:hideMark/>
          </w:tcPr>
          <w:p w:rsidR="00133EAF" w:rsidRPr="00133EAF" w:rsidRDefault="00133EAF" w:rsidP="00133EAF">
            <w:pPr>
              <w:spacing w:after="0" w:line="240" w:lineRule="auto"/>
              <w:jc w:val="center"/>
              <w:rPr>
                <w:rFonts w:ascii="Arial" w:eastAsia="Times New Roman" w:hAnsi="Arial" w:cs="Arial"/>
                <w:b/>
                <w:bCs/>
                <w:color w:val="FFFFFF"/>
                <w:sz w:val="32"/>
                <w:szCs w:val="32"/>
                <w:lang w:eastAsia="es-MX"/>
              </w:rPr>
            </w:pPr>
            <w:r w:rsidRPr="00133EAF">
              <w:rPr>
                <w:rFonts w:ascii="Arial" w:eastAsia="Times New Roman" w:hAnsi="Arial" w:cs="Arial"/>
                <w:b/>
                <w:bCs/>
                <w:color w:val="FFFFFF"/>
                <w:sz w:val="32"/>
                <w:szCs w:val="32"/>
                <w:lang w:eastAsia="es-MX"/>
              </w:rPr>
              <w:t>Verificación</w:t>
            </w:r>
          </w:p>
        </w:tc>
      </w:tr>
      <w:tr w:rsidR="00133EAF" w:rsidRPr="00133EAF" w:rsidTr="00133EAF">
        <w:trPr>
          <w:trHeight w:val="1215"/>
        </w:trPr>
        <w:tc>
          <w:tcPr>
            <w:tcW w:w="3460" w:type="dxa"/>
            <w:tcBorders>
              <w:top w:val="nil"/>
              <w:left w:val="single" w:sz="8" w:space="0" w:color="auto"/>
              <w:bottom w:val="single" w:sz="4" w:space="0" w:color="auto"/>
              <w:right w:val="single" w:sz="4" w:space="0" w:color="auto"/>
            </w:tcBorders>
            <w:shd w:val="clear" w:color="000000" w:fill="215968"/>
            <w:vAlign w:val="center"/>
            <w:hideMark/>
          </w:tcPr>
          <w:p w:rsidR="00133EAF" w:rsidRPr="00133EAF" w:rsidRDefault="00133EAF" w:rsidP="00133EAF">
            <w:pPr>
              <w:spacing w:after="0" w:line="240" w:lineRule="auto"/>
              <w:jc w:val="center"/>
              <w:rPr>
                <w:rFonts w:ascii="Arial" w:eastAsia="Times New Roman" w:hAnsi="Arial" w:cs="Arial"/>
                <w:b/>
                <w:bCs/>
                <w:color w:val="FFFFFF"/>
                <w:sz w:val="32"/>
                <w:szCs w:val="32"/>
                <w:lang w:eastAsia="es-MX"/>
              </w:rPr>
            </w:pPr>
            <w:r w:rsidRPr="00133EAF">
              <w:rPr>
                <w:rFonts w:ascii="Arial" w:eastAsia="Times New Roman" w:hAnsi="Arial" w:cs="Arial"/>
                <w:b/>
                <w:bCs/>
                <w:color w:val="FFFFFF"/>
                <w:sz w:val="32"/>
                <w:szCs w:val="32"/>
                <w:lang w:eastAsia="es-MX"/>
              </w:rPr>
              <w:t>Artículos y Fracciones Verificadas</w:t>
            </w:r>
          </w:p>
        </w:tc>
        <w:tc>
          <w:tcPr>
            <w:tcW w:w="3580" w:type="dxa"/>
            <w:tcBorders>
              <w:top w:val="nil"/>
              <w:left w:val="nil"/>
              <w:bottom w:val="single" w:sz="4" w:space="0" w:color="auto"/>
              <w:right w:val="single" w:sz="8" w:space="0" w:color="auto"/>
            </w:tcBorders>
            <w:shd w:val="clear" w:color="000000" w:fill="215968"/>
            <w:vAlign w:val="center"/>
            <w:hideMark/>
          </w:tcPr>
          <w:p w:rsidR="00133EAF" w:rsidRPr="00133EAF" w:rsidRDefault="00133EAF" w:rsidP="00133EAF">
            <w:pPr>
              <w:spacing w:after="0" w:line="240" w:lineRule="auto"/>
              <w:jc w:val="center"/>
              <w:rPr>
                <w:rFonts w:ascii="Arial" w:eastAsia="Times New Roman" w:hAnsi="Arial" w:cs="Arial"/>
                <w:b/>
                <w:bCs/>
                <w:color w:val="FFFFFF"/>
                <w:sz w:val="32"/>
                <w:szCs w:val="32"/>
                <w:lang w:eastAsia="es-MX"/>
              </w:rPr>
            </w:pPr>
            <w:r w:rsidRPr="00133EAF">
              <w:rPr>
                <w:rFonts w:ascii="Arial" w:eastAsia="Times New Roman" w:hAnsi="Arial" w:cs="Arial"/>
                <w:b/>
                <w:bCs/>
                <w:color w:val="FFFFFF"/>
                <w:sz w:val="32"/>
                <w:szCs w:val="32"/>
                <w:lang w:eastAsia="es-MX"/>
              </w:rPr>
              <w:t>Cumplimiento</w:t>
            </w:r>
          </w:p>
        </w:tc>
      </w:tr>
      <w:tr w:rsidR="00133EAF" w:rsidRPr="00133EAF" w:rsidTr="00133EAF">
        <w:trPr>
          <w:trHeight w:val="1215"/>
        </w:trPr>
        <w:tc>
          <w:tcPr>
            <w:tcW w:w="3460" w:type="dxa"/>
            <w:tcBorders>
              <w:top w:val="nil"/>
              <w:left w:val="single" w:sz="8" w:space="0" w:color="auto"/>
              <w:bottom w:val="single" w:sz="4" w:space="0" w:color="auto"/>
              <w:right w:val="single" w:sz="4" w:space="0" w:color="auto"/>
            </w:tcBorders>
            <w:shd w:val="clear" w:color="000000" w:fill="DBEEF4"/>
            <w:vAlign w:val="center"/>
            <w:hideMark/>
          </w:tcPr>
          <w:p w:rsidR="00133EAF" w:rsidRPr="00133EAF" w:rsidRDefault="00133EAF" w:rsidP="00133EAF">
            <w:pPr>
              <w:spacing w:after="0" w:line="240" w:lineRule="auto"/>
              <w:jc w:val="center"/>
              <w:rPr>
                <w:rFonts w:ascii="Arial" w:eastAsia="Times New Roman" w:hAnsi="Arial" w:cs="Arial"/>
                <w:color w:val="000000"/>
                <w:sz w:val="32"/>
                <w:szCs w:val="32"/>
                <w:lang w:eastAsia="es-MX"/>
              </w:rPr>
            </w:pPr>
            <w:r w:rsidRPr="00133EAF">
              <w:rPr>
                <w:rFonts w:ascii="Arial" w:eastAsia="Times New Roman" w:hAnsi="Arial" w:cs="Arial"/>
                <w:color w:val="000000"/>
                <w:sz w:val="32"/>
                <w:szCs w:val="32"/>
                <w:lang w:eastAsia="es-MX"/>
              </w:rPr>
              <w:t xml:space="preserve"> Artículo 8,fracción V, Incisos 0) y p)</w:t>
            </w:r>
          </w:p>
        </w:tc>
        <w:tc>
          <w:tcPr>
            <w:tcW w:w="3580" w:type="dxa"/>
            <w:tcBorders>
              <w:top w:val="nil"/>
              <w:left w:val="nil"/>
              <w:bottom w:val="single" w:sz="4" w:space="0" w:color="auto"/>
              <w:right w:val="single" w:sz="8" w:space="0" w:color="auto"/>
            </w:tcBorders>
            <w:shd w:val="clear" w:color="000000" w:fill="DBEEF4"/>
            <w:vAlign w:val="center"/>
            <w:hideMark/>
          </w:tcPr>
          <w:p w:rsidR="00133EAF" w:rsidRPr="00133EAF" w:rsidRDefault="00133EAF" w:rsidP="00133EAF">
            <w:pPr>
              <w:spacing w:after="0" w:line="240" w:lineRule="auto"/>
              <w:jc w:val="center"/>
              <w:rPr>
                <w:rFonts w:ascii="Arial" w:eastAsia="Times New Roman" w:hAnsi="Arial" w:cs="Arial"/>
                <w:b/>
                <w:bCs/>
                <w:color w:val="000000"/>
                <w:sz w:val="32"/>
                <w:szCs w:val="32"/>
                <w:lang w:eastAsia="es-MX"/>
              </w:rPr>
            </w:pPr>
            <w:r w:rsidRPr="00133EAF">
              <w:rPr>
                <w:rFonts w:ascii="Arial" w:eastAsia="Times New Roman" w:hAnsi="Arial" w:cs="Arial"/>
                <w:b/>
                <w:bCs/>
                <w:color w:val="000000"/>
                <w:sz w:val="32"/>
                <w:szCs w:val="32"/>
                <w:lang w:eastAsia="es-MX"/>
              </w:rPr>
              <w:t>75</w:t>
            </w:r>
          </w:p>
        </w:tc>
      </w:tr>
      <w:tr w:rsidR="00133EAF" w:rsidRPr="00133EAF" w:rsidTr="00133EAF">
        <w:trPr>
          <w:trHeight w:val="2520"/>
        </w:trPr>
        <w:tc>
          <w:tcPr>
            <w:tcW w:w="3460" w:type="dxa"/>
            <w:tcBorders>
              <w:top w:val="nil"/>
              <w:left w:val="single" w:sz="8" w:space="0" w:color="auto"/>
              <w:bottom w:val="single" w:sz="4" w:space="0" w:color="auto"/>
              <w:right w:val="single" w:sz="4" w:space="0" w:color="auto"/>
            </w:tcBorders>
            <w:shd w:val="clear" w:color="000000" w:fill="FFFFFF"/>
            <w:vAlign w:val="center"/>
            <w:hideMark/>
          </w:tcPr>
          <w:p w:rsidR="00133EAF" w:rsidRPr="00133EAF" w:rsidRDefault="00133EAF" w:rsidP="00133EAF">
            <w:pPr>
              <w:spacing w:after="0" w:line="240" w:lineRule="auto"/>
              <w:jc w:val="center"/>
              <w:rPr>
                <w:rFonts w:ascii="Arial" w:eastAsia="Times New Roman" w:hAnsi="Arial" w:cs="Arial"/>
                <w:color w:val="000000"/>
                <w:sz w:val="32"/>
                <w:szCs w:val="32"/>
                <w:lang w:eastAsia="es-MX"/>
              </w:rPr>
            </w:pPr>
            <w:r w:rsidRPr="00133EAF">
              <w:rPr>
                <w:rFonts w:ascii="Arial" w:eastAsia="Times New Roman" w:hAnsi="Arial" w:cs="Arial"/>
                <w:color w:val="000000"/>
                <w:sz w:val="32"/>
                <w:szCs w:val="32"/>
                <w:lang w:eastAsia="es-MX"/>
              </w:rPr>
              <w:t xml:space="preserve"> Artículo 8,fracción V, Incisos f), g),i),j),k)n),ñ),s),v) y x)</w:t>
            </w:r>
            <w:r w:rsidRPr="00133EAF">
              <w:rPr>
                <w:rFonts w:ascii="Arial" w:eastAsia="Times New Roman" w:hAnsi="Arial" w:cs="Arial"/>
                <w:color w:val="000000"/>
                <w:sz w:val="32"/>
                <w:szCs w:val="32"/>
                <w:lang w:eastAsia="es-MX"/>
              </w:rPr>
              <w:br/>
              <w:t>Artículo 11</w:t>
            </w:r>
          </w:p>
        </w:tc>
        <w:tc>
          <w:tcPr>
            <w:tcW w:w="3580" w:type="dxa"/>
            <w:tcBorders>
              <w:top w:val="nil"/>
              <w:left w:val="nil"/>
              <w:bottom w:val="single" w:sz="4" w:space="0" w:color="auto"/>
              <w:right w:val="single" w:sz="8" w:space="0" w:color="auto"/>
            </w:tcBorders>
            <w:shd w:val="clear" w:color="000000" w:fill="FFFFFF"/>
            <w:vAlign w:val="center"/>
            <w:hideMark/>
          </w:tcPr>
          <w:p w:rsidR="00133EAF" w:rsidRPr="00133EAF" w:rsidRDefault="00133EAF" w:rsidP="00133EAF">
            <w:pPr>
              <w:spacing w:after="0" w:line="240" w:lineRule="auto"/>
              <w:jc w:val="center"/>
              <w:rPr>
                <w:rFonts w:ascii="Arial" w:eastAsia="Times New Roman" w:hAnsi="Arial" w:cs="Arial"/>
                <w:b/>
                <w:bCs/>
                <w:color w:val="000000"/>
                <w:sz w:val="32"/>
                <w:szCs w:val="32"/>
                <w:lang w:eastAsia="es-MX"/>
              </w:rPr>
            </w:pPr>
            <w:r w:rsidRPr="00133EAF">
              <w:rPr>
                <w:rFonts w:ascii="Arial" w:eastAsia="Times New Roman" w:hAnsi="Arial" w:cs="Arial"/>
                <w:b/>
                <w:bCs/>
                <w:color w:val="000000"/>
                <w:sz w:val="32"/>
                <w:szCs w:val="32"/>
                <w:lang w:eastAsia="es-MX"/>
              </w:rPr>
              <w:t>86</w:t>
            </w:r>
          </w:p>
        </w:tc>
      </w:tr>
      <w:tr w:rsidR="00133EAF" w:rsidRPr="00133EAF" w:rsidTr="00133EAF">
        <w:trPr>
          <w:trHeight w:val="825"/>
        </w:trPr>
        <w:tc>
          <w:tcPr>
            <w:tcW w:w="3460" w:type="dxa"/>
            <w:tcBorders>
              <w:top w:val="nil"/>
              <w:left w:val="single" w:sz="4" w:space="0" w:color="auto"/>
              <w:bottom w:val="single" w:sz="8" w:space="0" w:color="auto"/>
              <w:right w:val="single" w:sz="8" w:space="0" w:color="auto"/>
            </w:tcBorders>
            <w:shd w:val="clear" w:color="000000" w:fill="93CDDD"/>
            <w:vAlign w:val="center"/>
            <w:hideMark/>
          </w:tcPr>
          <w:p w:rsidR="00133EAF" w:rsidRPr="00133EAF" w:rsidRDefault="00133EAF" w:rsidP="00133EAF">
            <w:pPr>
              <w:spacing w:after="0" w:line="240" w:lineRule="auto"/>
              <w:jc w:val="center"/>
              <w:rPr>
                <w:rFonts w:ascii="Arial" w:eastAsia="Times New Roman" w:hAnsi="Arial" w:cs="Arial"/>
                <w:b/>
                <w:bCs/>
                <w:color w:val="000000"/>
                <w:sz w:val="32"/>
                <w:szCs w:val="32"/>
                <w:lang w:eastAsia="es-MX"/>
              </w:rPr>
            </w:pPr>
            <w:r w:rsidRPr="00133EAF">
              <w:rPr>
                <w:rFonts w:ascii="Arial" w:eastAsia="Times New Roman" w:hAnsi="Arial" w:cs="Arial"/>
                <w:b/>
                <w:bCs/>
                <w:color w:val="000000"/>
                <w:sz w:val="32"/>
                <w:szCs w:val="32"/>
                <w:lang w:eastAsia="es-MX"/>
              </w:rPr>
              <w:t xml:space="preserve">Cumplimiento Global </w:t>
            </w:r>
          </w:p>
        </w:tc>
        <w:tc>
          <w:tcPr>
            <w:tcW w:w="3580" w:type="dxa"/>
            <w:tcBorders>
              <w:top w:val="nil"/>
              <w:left w:val="single" w:sz="4" w:space="0" w:color="auto"/>
              <w:bottom w:val="single" w:sz="8" w:space="0" w:color="auto"/>
              <w:right w:val="single" w:sz="8" w:space="0" w:color="auto"/>
            </w:tcBorders>
            <w:shd w:val="clear" w:color="000000" w:fill="93CDDD"/>
            <w:vAlign w:val="center"/>
            <w:hideMark/>
          </w:tcPr>
          <w:p w:rsidR="00133EAF" w:rsidRPr="00133EAF" w:rsidRDefault="00133EAF" w:rsidP="00133EAF">
            <w:pPr>
              <w:spacing w:after="0" w:line="240" w:lineRule="auto"/>
              <w:jc w:val="center"/>
              <w:rPr>
                <w:rFonts w:ascii="Arial" w:eastAsia="Times New Roman" w:hAnsi="Arial" w:cs="Arial"/>
                <w:b/>
                <w:bCs/>
                <w:color w:val="000000"/>
                <w:sz w:val="32"/>
                <w:szCs w:val="32"/>
                <w:lang w:eastAsia="es-MX"/>
              </w:rPr>
            </w:pPr>
            <w:r w:rsidRPr="00133EAF">
              <w:rPr>
                <w:rFonts w:ascii="Arial" w:eastAsia="Times New Roman" w:hAnsi="Arial" w:cs="Arial"/>
                <w:b/>
                <w:bCs/>
                <w:color w:val="000000"/>
                <w:sz w:val="32"/>
                <w:szCs w:val="32"/>
                <w:lang w:eastAsia="es-MX"/>
              </w:rPr>
              <w:t>81</w:t>
            </w:r>
          </w:p>
        </w:tc>
      </w:tr>
    </w:tbl>
    <w:p w:rsidR="00133EAF" w:rsidRDefault="00FA05CB" w:rsidP="00FA05CB">
      <w:pPr>
        <w:pStyle w:val="Prrafodelista"/>
        <w:tabs>
          <w:tab w:val="left" w:pos="7065"/>
        </w:tabs>
        <w:spacing w:line="360" w:lineRule="auto"/>
        <w:ind w:left="1224"/>
        <w:rPr>
          <w:rFonts w:ascii="Arial" w:hAnsi="Arial" w:cs="Arial"/>
          <w:sz w:val="24"/>
          <w:szCs w:val="24"/>
        </w:rPr>
      </w:pPr>
      <w:r>
        <w:rPr>
          <w:rFonts w:ascii="Arial" w:hAnsi="Arial" w:cs="Arial"/>
          <w:sz w:val="24"/>
          <w:szCs w:val="24"/>
        </w:rPr>
        <w:tab/>
      </w: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FA05CB" w:rsidRDefault="00FA05CB" w:rsidP="00FA05CB">
      <w:pPr>
        <w:pStyle w:val="Prrafodelista"/>
        <w:tabs>
          <w:tab w:val="left" w:pos="7065"/>
        </w:tabs>
        <w:spacing w:line="360" w:lineRule="auto"/>
        <w:ind w:left="1224"/>
        <w:rPr>
          <w:rFonts w:ascii="Arial" w:hAnsi="Arial" w:cs="Arial"/>
          <w:sz w:val="24"/>
          <w:szCs w:val="24"/>
        </w:rPr>
      </w:pPr>
    </w:p>
    <w:p w:rsidR="009978A3" w:rsidRPr="0080222F" w:rsidRDefault="009978A3" w:rsidP="0080222F">
      <w:pPr>
        <w:pStyle w:val="Prrafodelista"/>
        <w:numPr>
          <w:ilvl w:val="2"/>
          <w:numId w:val="28"/>
        </w:numPr>
        <w:spacing w:line="360" w:lineRule="auto"/>
        <w:rPr>
          <w:rFonts w:ascii="Arial" w:hAnsi="Arial" w:cs="Arial"/>
          <w:sz w:val="24"/>
          <w:szCs w:val="24"/>
        </w:rPr>
      </w:pPr>
      <w:r w:rsidRPr="0080222F">
        <w:rPr>
          <w:rFonts w:ascii="Arial" w:hAnsi="Arial" w:cs="Arial"/>
          <w:sz w:val="24"/>
          <w:szCs w:val="24"/>
        </w:rPr>
        <w:lastRenderedPageBreak/>
        <w:t>Por Criterios Adjetivos.</w:t>
      </w:r>
    </w:p>
    <w:p w:rsidR="00887EA9" w:rsidRPr="00887EA9" w:rsidRDefault="00133EAF" w:rsidP="00887EA9">
      <w:pPr>
        <w:spacing w:line="360" w:lineRule="auto"/>
        <w:rPr>
          <w:rFonts w:ascii="Arial" w:hAnsi="Arial" w:cs="Arial"/>
          <w:sz w:val="24"/>
          <w:szCs w:val="24"/>
        </w:rPr>
      </w:pPr>
      <w:r w:rsidRPr="00133EAF">
        <w:rPr>
          <w:noProof/>
          <w:lang w:eastAsia="es-MX"/>
        </w:rPr>
        <w:drawing>
          <wp:inline distT="0" distB="0" distL="0" distR="0">
            <wp:extent cx="4267200" cy="3048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3048000"/>
                    </a:xfrm>
                    <a:prstGeom prst="rect">
                      <a:avLst/>
                    </a:prstGeom>
                    <a:noFill/>
                    <a:ln>
                      <a:noFill/>
                    </a:ln>
                  </pic:spPr>
                </pic:pic>
              </a:graphicData>
            </a:graphic>
          </wp:inline>
        </w:drawing>
      </w:r>
    </w:p>
    <w:p w:rsidR="00310543" w:rsidRDefault="00310543" w:rsidP="00310543">
      <w:pPr>
        <w:spacing w:line="360" w:lineRule="auto"/>
        <w:rPr>
          <w:rFonts w:ascii="Arial" w:hAnsi="Arial" w:cs="Arial"/>
          <w:sz w:val="24"/>
          <w:szCs w:val="24"/>
        </w:rPr>
      </w:pPr>
      <w:r>
        <w:rPr>
          <w:noProof/>
          <w:lang w:eastAsia="es-MX"/>
        </w:rPr>
        <w:drawing>
          <wp:inline distT="0" distB="0" distL="0" distR="0" wp14:anchorId="3FA204D8" wp14:editId="45A0ACAF">
            <wp:extent cx="5848350" cy="351549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3661" cy="3536716"/>
                    </a:xfrm>
                    <a:prstGeom prst="rect">
                      <a:avLst/>
                    </a:prstGeom>
                    <a:noFill/>
                  </pic:spPr>
                </pic:pic>
              </a:graphicData>
            </a:graphic>
          </wp:inline>
        </w:drawing>
      </w:r>
    </w:p>
    <w:p w:rsidR="00E37C53" w:rsidRDefault="00E37C53" w:rsidP="00310543">
      <w:pPr>
        <w:spacing w:line="360" w:lineRule="auto"/>
        <w:rPr>
          <w:rFonts w:ascii="Arial" w:hAnsi="Arial" w:cs="Arial"/>
          <w:sz w:val="24"/>
          <w:szCs w:val="24"/>
        </w:rPr>
      </w:pPr>
    </w:p>
    <w:p w:rsidR="00E37C53" w:rsidRDefault="00E37C53" w:rsidP="00310543">
      <w:pPr>
        <w:spacing w:line="360" w:lineRule="auto"/>
        <w:rPr>
          <w:rFonts w:ascii="Arial" w:hAnsi="Arial" w:cs="Arial"/>
          <w:sz w:val="24"/>
          <w:szCs w:val="24"/>
        </w:rPr>
      </w:pPr>
    </w:p>
    <w:p w:rsidR="009978A3" w:rsidRPr="00310543" w:rsidRDefault="00310543" w:rsidP="00310543">
      <w:pPr>
        <w:spacing w:line="360" w:lineRule="auto"/>
        <w:rPr>
          <w:rFonts w:ascii="Arial" w:hAnsi="Arial" w:cs="Arial"/>
          <w:sz w:val="24"/>
          <w:szCs w:val="24"/>
        </w:rPr>
      </w:pPr>
      <w:r>
        <w:rPr>
          <w:rFonts w:ascii="Arial" w:hAnsi="Arial" w:cs="Arial"/>
          <w:sz w:val="24"/>
          <w:szCs w:val="24"/>
        </w:rPr>
        <w:t xml:space="preserve">3.1.3 </w:t>
      </w:r>
      <w:r w:rsidR="009978A3" w:rsidRPr="00310543">
        <w:rPr>
          <w:rFonts w:ascii="Arial" w:hAnsi="Arial" w:cs="Arial"/>
          <w:sz w:val="24"/>
          <w:szCs w:val="24"/>
        </w:rPr>
        <w:t>Por Categoría de Sujeto Obligado.</w:t>
      </w:r>
    </w:p>
    <w:p w:rsidR="009978A3" w:rsidRDefault="008E470C" w:rsidP="004A5480">
      <w:pPr>
        <w:jc w:val="center"/>
        <w:rPr>
          <w:rFonts w:ascii="Arial" w:hAnsi="Arial" w:cs="Arial"/>
          <w:sz w:val="24"/>
        </w:rPr>
      </w:pPr>
      <w:r w:rsidRPr="008E470C">
        <w:rPr>
          <w:noProof/>
          <w:lang w:eastAsia="es-MX"/>
        </w:rPr>
        <w:drawing>
          <wp:inline distT="0" distB="0" distL="0" distR="0">
            <wp:extent cx="5612130" cy="4755560"/>
            <wp:effectExtent l="0" t="0" r="762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755560"/>
                    </a:xfrm>
                    <a:prstGeom prst="rect">
                      <a:avLst/>
                    </a:prstGeom>
                    <a:noFill/>
                    <a:ln>
                      <a:noFill/>
                    </a:ln>
                  </pic:spPr>
                </pic:pic>
              </a:graphicData>
            </a:graphic>
          </wp:inline>
        </w:drawing>
      </w:r>
    </w:p>
    <w:p w:rsidR="002C7E41" w:rsidRDefault="00B47086" w:rsidP="002C7E41">
      <w:pPr>
        <w:jc w:val="both"/>
        <w:rPr>
          <w:rFonts w:ascii="Arial" w:hAnsi="Arial" w:cs="Arial"/>
          <w:sz w:val="24"/>
        </w:rPr>
      </w:pPr>
      <w:r>
        <w:rPr>
          <w:noProof/>
          <w:lang w:eastAsia="es-MX"/>
        </w:rPr>
        <w:lastRenderedPageBreak/>
        <w:drawing>
          <wp:inline distT="0" distB="0" distL="0" distR="0" wp14:anchorId="0C8F6FFD" wp14:editId="0FEB6E82">
            <wp:extent cx="5612130" cy="293370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FA05CB" w:rsidRDefault="00FA05CB" w:rsidP="002C7E41">
      <w:pPr>
        <w:jc w:val="both"/>
        <w:rPr>
          <w:rFonts w:ascii="Arial" w:hAnsi="Arial" w:cs="Arial"/>
          <w:sz w:val="24"/>
        </w:rPr>
      </w:pPr>
    </w:p>
    <w:p w:rsidR="002C7E41" w:rsidRDefault="002C7E41" w:rsidP="004A5480">
      <w:pPr>
        <w:jc w:val="center"/>
        <w:rPr>
          <w:rFonts w:ascii="Arial" w:hAnsi="Arial" w:cs="Arial"/>
          <w:sz w:val="24"/>
        </w:rPr>
      </w:pPr>
    </w:p>
    <w:p w:rsidR="00034E5B" w:rsidRDefault="00034E5B" w:rsidP="00F50A67">
      <w:pPr>
        <w:pStyle w:val="Prrafodelista"/>
        <w:numPr>
          <w:ilvl w:val="2"/>
          <w:numId w:val="33"/>
        </w:numPr>
        <w:spacing w:line="360" w:lineRule="auto"/>
        <w:ind w:left="2268" w:hanging="708"/>
        <w:rPr>
          <w:rFonts w:ascii="Arial" w:hAnsi="Arial" w:cs="Arial"/>
          <w:sz w:val="24"/>
          <w:szCs w:val="24"/>
        </w:rPr>
      </w:pPr>
      <w:r w:rsidRPr="00034E5B">
        <w:rPr>
          <w:rFonts w:ascii="Arial" w:hAnsi="Arial" w:cs="Arial"/>
          <w:sz w:val="24"/>
          <w:szCs w:val="24"/>
        </w:rPr>
        <w:lastRenderedPageBreak/>
        <w:t>Grado de Cumplim</w:t>
      </w:r>
      <w:r w:rsidR="00F50A67">
        <w:rPr>
          <w:rFonts w:ascii="Arial" w:hAnsi="Arial" w:cs="Arial"/>
          <w:sz w:val="24"/>
          <w:szCs w:val="24"/>
        </w:rPr>
        <w:t xml:space="preserve">iento por Categorías de </w:t>
      </w:r>
      <w:r w:rsidR="008A2CC1">
        <w:rPr>
          <w:rFonts w:ascii="Arial" w:hAnsi="Arial" w:cs="Arial"/>
          <w:sz w:val="24"/>
          <w:szCs w:val="24"/>
        </w:rPr>
        <w:t>Sujetos</w:t>
      </w:r>
      <w:r w:rsidR="008A2CC1" w:rsidRPr="00034E5B">
        <w:rPr>
          <w:rFonts w:ascii="Arial" w:hAnsi="Arial" w:cs="Arial"/>
          <w:sz w:val="24"/>
          <w:szCs w:val="24"/>
        </w:rPr>
        <w:t xml:space="preserve"> Obligados</w:t>
      </w:r>
      <w:r w:rsidR="00FC6AFD">
        <w:rPr>
          <w:rFonts w:ascii="Arial" w:hAnsi="Arial" w:cs="Arial"/>
          <w:sz w:val="24"/>
          <w:szCs w:val="24"/>
        </w:rPr>
        <w:t>.</w:t>
      </w:r>
    </w:p>
    <w:p w:rsidR="000258E0" w:rsidRDefault="000258E0" w:rsidP="000258E0">
      <w:pPr>
        <w:spacing w:line="360" w:lineRule="auto"/>
        <w:rPr>
          <w:rFonts w:ascii="Arial" w:hAnsi="Arial" w:cs="Arial"/>
          <w:sz w:val="24"/>
          <w:szCs w:val="24"/>
        </w:rPr>
      </w:pPr>
      <w:r w:rsidRPr="000258E0">
        <w:rPr>
          <w:noProof/>
          <w:lang w:eastAsia="es-MX"/>
        </w:rPr>
        <w:drawing>
          <wp:inline distT="0" distB="0" distL="0" distR="0" wp14:anchorId="31DD72F9" wp14:editId="17909832">
            <wp:extent cx="5612130" cy="4774507"/>
            <wp:effectExtent l="0" t="0" r="7620" b="762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774507"/>
                    </a:xfrm>
                    <a:prstGeom prst="rect">
                      <a:avLst/>
                    </a:prstGeom>
                    <a:noFill/>
                    <a:ln>
                      <a:noFill/>
                    </a:ln>
                  </pic:spPr>
                </pic:pic>
              </a:graphicData>
            </a:graphic>
          </wp:inline>
        </w:drawing>
      </w:r>
    </w:p>
    <w:p w:rsidR="000258E0" w:rsidRPr="000258E0" w:rsidRDefault="00B47086" w:rsidP="000258E0">
      <w:pPr>
        <w:spacing w:line="360" w:lineRule="auto"/>
        <w:rPr>
          <w:rFonts w:ascii="Arial" w:hAnsi="Arial" w:cs="Arial"/>
          <w:sz w:val="24"/>
          <w:szCs w:val="24"/>
        </w:rPr>
      </w:pPr>
      <w:r>
        <w:rPr>
          <w:rFonts w:ascii="Arial" w:hAnsi="Arial" w:cs="Arial"/>
          <w:noProof/>
          <w:sz w:val="24"/>
          <w:szCs w:val="24"/>
          <w:lang w:eastAsia="es-MX"/>
        </w:rPr>
        <w:lastRenderedPageBreak/>
        <w:drawing>
          <wp:inline distT="0" distB="0" distL="0" distR="0" wp14:anchorId="212B728F" wp14:editId="1AD69ADD">
            <wp:extent cx="5633357" cy="2869565"/>
            <wp:effectExtent l="0" t="0" r="571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4920" cy="2880549"/>
                    </a:xfrm>
                    <a:prstGeom prst="rect">
                      <a:avLst/>
                    </a:prstGeom>
                    <a:noFill/>
                  </pic:spPr>
                </pic:pic>
              </a:graphicData>
            </a:graphic>
          </wp:inline>
        </w:drawing>
      </w:r>
    </w:p>
    <w:p w:rsidR="00034E5B" w:rsidRDefault="00034E5B" w:rsidP="00F50A67">
      <w:pPr>
        <w:pStyle w:val="Prrafodelista"/>
        <w:numPr>
          <w:ilvl w:val="3"/>
          <w:numId w:val="33"/>
        </w:numPr>
        <w:spacing w:line="360" w:lineRule="auto"/>
        <w:rPr>
          <w:rFonts w:ascii="Arial" w:hAnsi="Arial" w:cs="Arial"/>
          <w:sz w:val="24"/>
          <w:szCs w:val="24"/>
        </w:rPr>
      </w:pPr>
      <w:r w:rsidRPr="006B69DE">
        <w:rPr>
          <w:rFonts w:ascii="Arial" w:hAnsi="Arial" w:cs="Arial"/>
          <w:sz w:val="24"/>
          <w:szCs w:val="24"/>
        </w:rPr>
        <w:t>Poder Legislativo</w:t>
      </w:r>
      <w:r w:rsidR="00FC6AFD">
        <w:rPr>
          <w:rFonts w:ascii="Arial" w:hAnsi="Arial" w:cs="Arial"/>
          <w:sz w:val="24"/>
          <w:szCs w:val="24"/>
        </w:rPr>
        <w:t>.</w:t>
      </w:r>
    </w:p>
    <w:p w:rsidR="00034E5B" w:rsidRDefault="00034E5B" w:rsidP="004A5480">
      <w:pPr>
        <w:spacing w:line="360" w:lineRule="auto"/>
        <w:jc w:val="center"/>
        <w:rPr>
          <w:rFonts w:ascii="Arial" w:hAnsi="Arial" w:cs="Arial"/>
          <w:sz w:val="24"/>
          <w:szCs w:val="24"/>
        </w:rPr>
      </w:pPr>
      <w:r w:rsidRPr="00034E5B">
        <w:rPr>
          <w:noProof/>
          <w:lang w:eastAsia="es-MX"/>
        </w:rPr>
        <w:drawing>
          <wp:inline distT="0" distB="0" distL="0" distR="0" wp14:anchorId="0469418B" wp14:editId="55042D10">
            <wp:extent cx="5511165" cy="129349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1165" cy="1293495"/>
                    </a:xfrm>
                    <a:prstGeom prst="rect">
                      <a:avLst/>
                    </a:prstGeom>
                    <a:noFill/>
                    <a:ln>
                      <a:noFill/>
                    </a:ln>
                  </pic:spPr>
                </pic:pic>
              </a:graphicData>
            </a:graphic>
          </wp:inline>
        </w:drawing>
      </w:r>
    </w:p>
    <w:p w:rsidR="004A5480" w:rsidRPr="00034E5B" w:rsidRDefault="004A5480" w:rsidP="004A5480">
      <w:pPr>
        <w:spacing w:line="360" w:lineRule="auto"/>
        <w:jc w:val="center"/>
        <w:rPr>
          <w:rFonts w:ascii="Arial" w:hAnsi="Arial" w:cs="Arial"/>
          <w:sz w:val="24"/>
          <w:szCs w:val="24"/>
        </w:rPr>
      </w:pPr>
      <w:r w:rsidRPr="004A5480">
        <w:rPr>
          <w:noProof/>
          <w:lang w:eastAsia="es-MX"/>
        </w:rPr>
        <w:drawing>
          <wp:inline distT="0" distB="0" distL="0" distR="0" wp14:anchorId="1C41A82A" wp14:editId="1DDD1592">
            <wp:extent cx="2108835" cy="1400175"/>
            <wp:effectExtent l="0" t="0" r="571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8835" cy="1400175"/>
                    </a:xfrm>
                    <a:prstGeom prst="rect">
                      <a:avLst/>
                    </a:prstGeom>
                    <a:noFill/>
                    <a:ln>
                      <a:noFill/>
                    </a:ln>
                  </pic:spPr>
                </pic:pic>
              </a:graphicData>
            </a:graphic>
          </wp:inline>
        </w:drawing>
      </w:r>
    </w:p>
    <w:p w:rsidR="004A5480" w:rsidRDefault="00034E5B" w:rsidP="00F50A67">
      <w:pPr>
        <w:pStyle w:val="Prrafodelista"/>
        <w:numPr>
          <w:ilvl w:val="3"/>
          <w:numId w:val="33"/>
        </w:numPr>
        <w:spacing w:line="360" w:lineRule="auto"/>
        <w:rPr>
          <w:rFonts w:ascii="Arial" w:hAnsi="Arial" w:cs="Arial"/>
          <w:sz w:val="24"/>
          <w:szCs w:val="24"/>
        </w:rPr>
      </w:pPr>
      <w:r w:rsidRPr="006B69DE">
        <w:rPr>
          <w:rFonts w:ascii="Arial" w:hAnsi="Arial" w:cs="Arial"/>
          <w:sz w:val="24"/>
          <w:szCs w:val="24"/>
        </w:rPr>
        <w:t xml:space="preserve">Poder </w:t>
      </w:r>
      <w:r w:rsidR="004A5480">
        <w:rPr>
          <w:rFonts w:ascii="Arial" w:hAnsi="Arial" w:cs="Arial"/>
          <w:sz w:val="24"/>
          <w:szCs w:val="24"/>
        </w:rPr>
        <w:t>Ejecutivo</w:t>
      </w:r>
    </w:p>
    <w:p w:rsidR="00810B39" w:rsidRDefault="00810B39" w:rsidP="00810B39">
      <w:pPr>
        <w:spacing w:line="360" w:lineRule="auto"/>
        <w:rPr>
          <w:rFonts w:ascii="Arial" w:hAnsi="Arial" w:cs="Arial"/>
          <w:sz w:val="24"/>
          <w:szCs w:val="24"/>
        </w:rPr>
      </w:pPr>
      <w:r w:rsidRPr="00810B39">
        <w:rPr>
          <w:noProof/>
          <w:lang w:eastAsia="es-MX"/>
        </w:rPr>
        <w:drawing>
          <wp:inline distT="0" distB="0" distL="0" distR="0" wp14:anchorId="62A292DA" wp14:editId="11E89F72">
            <wp:extent cx="5612130" cy="8461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846158"/>
                    </a:xfrm>
                    <a:prstGeom prst="rect">
                      <a:avLst/>
                    </a:prstGeom>
                    <a:noFill/>
                    <a:ln>
                      <a:noFill/>
                    </a:ln>
                  </pic:spPr>
                </pic:pic>
              </a:graphicData>
            </a:graphic>
          </wp:inline>
        </w:drawing>
      </w:r>
    </w:p>
    <w:p w:rsidR="00810B39" w:rsidRDefault="00810B39" w:rsidP="00810B39">
      <w:pPr>
        <w:spacing w:line="360" w:lineRule="auto"/>
        <w:jc w:val="center"/>
        <w:rPr>
          <w:rFonts w:ascii="Arial" w:hAnsi="Arial" w:cs="Arial"/>
          <w:sz w:val="24"/>
          <w:szCs w:val="24"/>
        </w:rPr>
      </w:pPr>
      <w:r w:rsidRPr="00810B39">
        <w:rPr>
          <w:noProof/>
          <w:lang w:eastAsia="es-MX"/>
        </w:rPr>
        <w:lastRenderedPageBreak/>
        <w:drawing>
          <wp:inline distT="0" distB="0" distL="0" distR="0" wp14:anchorId="2439A19F" wp14:editId="51FA15FF">
            <wp:extent cx="1985010" cy="13919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5010" cy="1391920"/>
                    </a:xfrm>
                    <a:prstGeom prst="rect">
                      <a:avLst/>
                    </a:prstGeom>
                    <a:noFill/>
                    <a:ln>
                      <a:noFill/>
                    </a:ln>
                  </pic:spPr>
                </pic:pic>
              </a:graphicData>
            </a:graphic>
          </wp:inline>
        </w:drawing>
      </w:r>
    </w:p>
    <w:p w:rsidR="000577EE" w:rsidRDefault="000577EE" w:rsidP="00810B39">
      <w:pPr>
        <w:spacing w:line="360" w:lineRule="auto"/>
        <w:jc w:val="center"/>
        <w:rPr>
          <w:rFonts w:ascii="Arial" w:hAnsi="Arial" w:cs="Arial"/>
          <w:sz w:val="24"/>
          <w:szCs w:val="24"/>
        </w:rPr>
      </w:pPr>
    </w:p>
    <w:p w:rsidR="000577EE" w:rsidRDefault="000577EE" w:rsidP="00810B39">
      <w:pPr>
        <w:spacing w:line="360" w:lineRule="auto"/>
        <w:jc w:val="center"/>
        <w:rPr>
          <w:rFonts w:ascii="Arial" w:hAnsi="Arial" w:cs="Arial"/>
          <w:sz w:val="24"/>
          <w:szCs w:val="24"/>
        </w:rPr>
      </w:pPr>
    </w:p>
    <w:p w:rsidR="00810B39" w:rsidRDefault="00810B39" w:rsidP="00B6638C">
      <w:pPr>
        <w:spacing w:line="360" w:lineRule="auto"/>
        <w:rPr>
          <w:rFonts w:ascii="Arial" w:hAnsi="Arial" w:cs="Arial"/>
          <w:sz w:val="24"/>
          <w:szCs w:val="24"/>
        </w:rPr>
      </w:pPr>
    </w:p>
    <w:p w:rsidR="00810B39" w:rsidRDefault="00810B39" w:rsidP="00F50A67">
      <w:pPr>
        <w:pStyle w:val="Prrafodelista"/>
        <w:numPr>
          <w:ilvl w:val="3"/>
          <w:numId w:val="33"/>
        </w:numPr>
        <w:spacing w:line="360" w:lineRule="auto"/>
        <w:rPr>
          <w:rFonts w:ascii="Arial" w:hAnsi="Arial" w:cs="Arial"/>
          <w:sz w:val="24"/>
          <w:szCs w:val="24"/>
        </w:rPr>
      </w:pPr>
      <w:r w:rsidRPr="006B69DE">
        <w:rPr>
          <w:rFonts w:ascii="Arial" w:hAnsi="Arial" w:cs="Arial"/>
          <w:sz w:val="24"/>
          <w:szCs w:val="24"/>
        </w:rPr>
        <w:t xml:space="preserve">Poder </w:t>
      </w:r>
      <w:r>
        <w:rPr>
          <w:rFonts w:ascii="Arial" w:hAnsi="Arial" w:cs="Arial"/>
          <w:sz w:val="24"/>
          <w:szCs w:val="24"/>
        </w:rPr>
        <w:t>Judicial</w:t>
      </w:r>
      <w:r w:rsidR="00FC6AFD">
        <w:rPr>
          <w:rFonts w:ascii="Arial" w:hAnsi="Arial" w:cs="Arial"/>
          <w:sz w:val="24"/>
          <w:szCs w:val="24"/>
        </w:rPr>
        <w:t>.</w:t>
      </w:r>
    </w:p>
    <w:p w:rsidR="00810B39" w:rsidRDefault="00810B39" w:rsidP="00810B39">
      <w:pPr>
        <w:spacing w:line="360" w:lineRule="auto"/>
        <w:rPr>
          <w:rFonts w:ascii="Arial" w:hAnsi="Arial" w:cs="Arial"/>
          <w:sz w:val="24"/>
          <w:szCs w:val="24"/>
        </w:rPr>
      </w:pPr>
      <w:r w:rsidRPr="00810B39">
        <w:rPr>
          <w:noProof/>
          <w:lang w:eastAsia="es-MX"/>
        </w:rPr>
        <w:drawing>
          <wp:inline distT="0" distB="0" distL="0" distR="0" wp14:anchorId="5106E33E" wp14:editId="10489E70">
            <wp:extent cx="5379085" cy="22326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9085" cy="2232660"/>
                    </a:xfrm>
                    <a:prstGeom prst="rect">
                      <a:avLst/>
                    </a:prstGeom>
                    <a:noFill/>
                    <a:ln>
                      <a:noFill/>
                    </a:ln>
                  </pic:spPr>
                </pic:pic>
              </a:graphicData>
            </a:graphic>
          </wp:inline>
        </w:drawing>
      </w:r>
    </w:p>
    <w:p w:rsidR="00D80F81" w:rsidRDefault="00B47086" w:rsidP="00810B39">
      <w:pPr>
        <w:spacing w:line="360" w:lineRule="auto"/>
        <w:rPr>
          <w:rFonts w:ascii="Arial" w:hAnsi="Arial" w:cs="Arial"/>
          <w:sz w:val="24"/>
          <w:szCs w:val="24"/>
        </w:rPr>
      </w:pPr>
      <w:r>
        <w:rPr>
          <w:rFonts w:ascii="Arial" w:hAnsi="Arial" w:cs="Arial"/>
          <w:noProof/>
          <w:sz w:val="24"/>
          <w:szCs w:val="24"/>
          <w:lang w:eastAsia="es-MX"/>
        </w:rPr>
        <w:lastRenderedPageBreak/>
        <w:drawing>
          <wp:inline distT="0" distB="0" distL="0" distR="0" wp14:anchorId="4CF2EB27" wp14:editId="1E34276A">
            <wp:extent cx="5379308" cy="3140521"/>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7206" cy="3139294"/>
                    </a:xfrm>
                    <a:prstGeom prst="rect">
                      <a:avLst/>
                    </a:prstGeom>
                    <a:noFill/>
                  </pic:spPr>
                </pic:pic>
              </a:graphicData>
            </a:graphic>
          </wp:inline>
        </w:drawing>
      </w:r>
    </w:p>
    <w:p w:rsidR="00D80F81" w:rsidRDefault="00D80F81" w:rsidP="00810B39">
      <w:pPr>
        <w:spacing w:line="360" w:lineRule="auto"/>
        <w:rPr>
          <w:rFonts w:ascii="Arial" w:hAnsi="Arial" w:cs="Arial"/>
          <w:sz w:val="24"/>
          <w:szCs w:val="24"/>
        </w:rPr>
      </w:pPr>
    </w:p>
    <w:p w:rsidR="00810B39" w:rsidRDefault="001E4AE7" w:rsidP="00810B39">
      <w:pPr>
        <w:spacing w:line="360" w:lineRule="auto"/>
        <w:rPr>
          <w:rFonts w:ascii="Arial" w:hAnsi="Arial" w:cs="Arial"/>
          <w:b/>
          <w:sz w:val="24"/>
          <w:szCs w:val="24"/>
        </w:rPr>
      </w:pPr>
      <w:r w:rsidRPr="001E4AE7">
        <w:rPr>
          <w:noProof/>
          <w:lang w:eastAsia="es-MX"/>
        </w:rPr>
        <w:drawing>
          <wp:inline distT="0" distB="0" distL="0" distR="0" wp14:anchorId="51D8C4BB" wp14:editId="04000EC2">
            <wp:extent cx="5612130" cy="2821779"/>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2821779"/>
                    </a:xfrm>
                    <a:prstGeom prst="rect">
                      <a:avLst/>
                    </a:prstGeom>
                    <a:noFill/>
                    <a:ln>
                      <a:noFill/>
                    </a:ln>
                  </pic:spPr>
                </pic:pic>
              </a:graphicData>
            </a:graphic>
          </wp:inline>
        </w:drawing>
      </w:r>
    </w:p>
    <w:p w:rsidR="001D189E" w:rsidRDefault="001D189E" w:rsidP="00810B39">
      <w:pPr>
        <w:spacing w:line="360" w:lineRule="auto"/>
        <w:rPr>
          <w:rFonts w:ascii="Arial" w:hAnsi="Arial" w:cs="Arial"/>
          <w:b/>
          <w:sz w:val="24"/>
          <w:szCs w:val="24"/>
        </w:rPr>
      </w:pPr>
    </w:p>
    <w:p w:rsidR="001D189E" w:rsidRDefault="001D189E" w:rsidP="00810B39">
      <w:pPr>
        <w:spacing w:line="360" w:lineRule="auto"/>
        <w:rPr>
          <w:rFonts w:ascii="Arial" w:hAnsi="Arial" w:cs="Arial"/>
          <w:b/>
          <w:sz w:val="24"/>
          <w:szCs w:val="24"/>
        </w:rPr>
      </w:pPr>
    </w:p>
    <w:p w:rsidR="001D189E" w:rsidRPr="001D189E" w:rsidRDefault="001D189E" w:rsidP="00810B39">
      <w:pPr>
        <w:spacing w:line="360" w:lineRule="auto"/>
        <w:rPr>
          <w:rFonts w:ascii="Arial" w:hAnsi="Arial" w:cs="Arial"/>
          <w:b/>
          <w:sz w:val="24"/>
          <w:szCs w:val="24"/>
        </w:rPr>
      </w:pPr>
    </w:p>
    <w:p w:rsidR="00034E5B" w:rsidRDefault="00034E5B" w:rsidP="00F50A67">
      <w:pPr>
        <w:pStyle w:val="Prrafodelista"/>
        <w:numPr>
          <w:ilvl w:val="3"/>
          <w:numId w:val="33"/>
        </w:numPr>
        <w:spacing w:line="360" w:lineRule="auto"/>
        <w:rPr>
          <w:rFonts w:ascii="Arial" w:hAnsi="Arial" w:cs="Arial"/>
          <w:sz w:val="24"/>
          <w:szCs w:val="24"/>
        </w:rPr>
      </w:pPr>
      <w:r w:rsidRPr="006B69DE">
        <w:rPr>
          <w:rFonts w:ascii="Arial" w:hAnsi="Arial" w:cs="Arial"/>
          <w:sz w:val="24"/>
          <w:szCs w:val="24"/>
        </w:rPr>
        <w:lastRenderedPageBreak/>
        <w:t>Organismos Públicos Descentralizados</w:t>
      </w:r>
      <w:r w:rsidR="000C0979">
        <w:rPr>
          <w:rFonts w:ascii="Arial" w:hAnsi="Arial" w:cs="Arial"/>
          <w:sz w:val="24"/>
          <w:szCs w:val="24"/>
        </w:rPr>
        <w:t>.</w:t>
      </w:r>
      <w:r w:rsidRPr="006B69DE">
        <w:rPr>
          <w:rFonts w:ascii="Arial" w:hAnsi="Arial" w:cs="Arial"/>
          <w:sz w:val="24"/>
          <w:szCs w:val="24"/>
        </w:rPr>
        <w:t xml:space="preserve"> </w:t>
      </w:r>
    </w:p>
    <w:p w:rsidR="00336E75" w:rsidRDefault="008F5591" w:rsidP="00336E75">
      <w:pPr>
        <w:spacing w:line="360" w:lineRule="auto"/>
        <w:jc w:val="center"/>
        <w:rPr>
          <w:rFonts w:ascii="Arial" w:hAnsi="Arial" w:cs="Arial"/>
          <w:sz w:val="24"/>
          <w:szCs w:val="24"/>
        </w:rPr>
      </w:pPr>
      <w:r w:rsidRPr="008F5591">
        <w:rPr>
          <w:noProof/>
          <w:lang w:eastAsia="es-MX"/>
        </w:rPr>
        <w:drawing>
          <wp:inline distT="0" distB="0" distL="0" distR="0" wp14:anchorId="63C42893" wp14:editId="77558C3B">
            <wp:extent cx="5140325" cy="782320"/>
            <wp:effectExtent l="0" t="0" r="317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0325" cy="782320"/>
                    </a:xfrm>
                    <a:prstGeom prst="rect">
                      <a:avLst/>
                    </a:prstGeom>
                    <a:noFill/>
                    <a:ln>
                      <a:noFill/>
                    </a:ln>
                  </pic:spPr>
                </pic:pic>
              </a:graphicData>
            </a:graphic>
          </wp:inline>
        </w:drawing>
      </w:r>
    </w:p>
    <w:p w:rsidR="00D80F81" w:rsidRDefault="00B47086" w:rsidP="00125F06">
      <w:pPr>
        <w:spacing w:line="360" w:lineRule="auto"/>
        <w:jc w:val="center"/>
        <w:rPr>
          <w:rFonts w:ascii="Arial" w:hAnsi="Arial" w:cs="Arial"/>
          <w:sz w:val="24"/>
          <w:szCs w:val="24"/>
        </w:rPr>
      </w:pPr>
      <w:r>
        <w:rPr>
          <w:rFonts w:ascii="Arial" w:hAnsi="Arial" w:cs="Arial"/>
          <w:noProof/>
          <w:sz w:val="24"/>
          <w:szCs w:val="24"/>
          <w:lang w:eastAsia="es-MX"/>
        </w:rPr>
        <w:drawing>
          <wp:inline distT="0" distB="0" distL="0" distR="0" wp14:anchorId="27F1A4CD" wp14:editId="7C4C1F91">
            <wp:extent cx="5107028" cy="30670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0863" cy="3075359"/>
                    </a:xfrm>
                    <a:prstGeom prst="rect">
                      <a:avLst/>
                    </a:prstGeom>
                    <a:noFill/>
                  </pic:spPr>
                </pic:pic>
              </a:graphicData>
            </a:graphic>
          </wp:inline>
        </w:drawing>
      </w:r>
    </w:p>
    <w:p w:rsidR="00336E75" w:rsidRDefault="00336E75" w:rsidP="00336E75">
      <w:pPr>
        <w:spacing w:line="360" w:lineRule="auto"/>
        <w:jc w:val="center"/>
        <w:rPr>
          <w:rFonts w:ascii="Arial" w:hAnsi="Arial" w:cs="Arial"/>
          <w:sz w:val="24"/>
          <w:szCs w:val="24"/>
        </w:rPr>
      </w:pPr>
      <w:r w:rsidRPr="00336E75">
        <w:rPr>
          <w:noProof/>
          <w:lang w:eastAsia="es-MX"/>
        </w:rPr>
        <w:drawing>
          <wp:inline distT="0" distB="0" distL="0" distR="0" wp14:anchorId="0F63E861" wp14:editId="06D67788">
            <wp:extent cx="1779270" cy="19850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9270" cy="1985010"/>
                    </a:xfrm>
                    <a:prstGeom prst="rect">
                      <a:avLst/>
                    </a:prstGeom>
                    <a:noFill/>
                    <a:ln>
                      <a:noFill/>
                    </a:ln>
                  </pic:spPr>
                </pic:pic>
              </a:graphicData>
            </a:graphic>
          </wp:inline>
        </w:drawing>
      </w:r>
    </w:p>
    <w:p w:rsidR="00A02B6F" w:rsidRDefault="00A02B6F" w:rsidP="00336E75">
      <w:pPr>
        <w:spacing w:line="360" w:lineRule="auto"/>
        <w:jc w:val="center"/>
        <w:rPr>
          <w:rFonts w:ascii="Arial" w:hAnsi="Arial" w:cs="Arial"/>
          <w:sz w:val="24"/>
          <w:szCs w:val="24"/>
        </w:rPr>
      </w:pPr>
    </w:p>
    <w:p w:rsidR="00A02B6F" w:rsidRDefault="00A02B6F" w:rsidP="00336E75">
      <w:pPr>
        <w:spacing w:line="360" w:lineRule="auto"/>
        <w:jc w:val="center"/>
        <w:rPr>
          <w:rFonts w:ascii="Arial" w:hAnsi="Arial" w:cs="Arial"/>
          <w:sz w:val="24"/>
          <w:szCs w:val="24"/>
        </w:rPr>
      </w:pPr>
    </w:p>
    <w:p w:rsidR="00A02B6F" w:rsidRPr="00336E75" w:rsidRDefault="00A02B6F" w:rsidP="00336E75">
      <w:pPr>
        <w:spacing w:line="360" w:lineRule="auto"/>
        <w:jc w:val="center"/>
        <w:rPr>
          <w:rFonts w:ascii="Arial" w:hAnsi="Arial" w:cs="Arial"/>
          <w:sz w:val="24"/>
          <w:szCs w:val="24"/>
        </w:rPr>
      </w:pPr>
    </w:p>
    <w:p w:rsidR="00034E5B" w:rsidRDefault="00034E5B" w:rsidP="00F50A67">
      <w:pPr>
        <w:pStyle w:val="Prrafodelista"/>
        <w:numPr>
          <w:ilvl w:val="3"/>
          <w:numId w:val="33"/>
        </w:numPr>
        <w:spacing w:line="360" w:lineRule="auto"/>
        <w:rPr>
          <w:rFonts w:ascii="Arial" w:hAnsi="Arial" w:cs="Arial"/>
          <w:sz w:val="24"/>
          <w:szCs w:val="24"/>
        </w:rPr>
      </w:pPr>
      <w:r w:rsidRPr="006B69DE">
        <w:rPr>
          <w:rFonts w:ascii="Arial" w:hAnsi="Arial" w:cs="Arial"/>
          <w:sz w:val="24"/>
          <w:szCs w:val="24"/>
        </w:rPr>
        <w:lastRenderedPageBreak/>
        <w:t>Organismos Públi</w:t>
      </w:r>
      <w:r w:rsidR="00336E75">
        <w:rPr>
          <w:rFonts w:ascii="Arial" w:hAnsi="Arial" w:cs="Arial"/>
          <w:sz w:val="24"/>
          <w:szCs w:val="24"/>
        </w:rPr>
        <w:t>cos Autónomos</w:t>
      </w:r>
    </w:p>
    <w:p w:rsidR="00336E75" w:rsidRDefault="00336E75" w:rsidP="00336E75">
      <w:pPr>
        <w:spacing w:line="360" w:lineRule="auto"/>
        <w:jc w:val="center"/>
        <w:rPr>
          <w:rFonts w:ascii="Arial" w:hAnsi="Arial" w:cs="Arial"/>
          <w:sz w:val="24"/>
          <w:szCs w:val="24"/>
        </w:rPr>
      </w:pPr>
      <w:r w:rsidRPr="00336E75">
        <w:rPr>
          <w:noProof/>
          <w:lang w:eastAsia="es-MX"/>
        </w:rPr>
        <w:drawing>
          <wp:inline distT="0" distB="0" distL="0" distR="0" wp14:anchorId="10AB1808" wp14:editId="0EC5A0C8">
            <wp:extent cx="5132070" cy="798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32070" cy="798830"/>
                    </a:xfrm>
                    <a:prstGeom prst="rect">
                      <a:avLst/>
                    </a:prstGeom>
                    <a:noFill/>
                    <a:ln>
                      <a:noFill/>
                    </a:ln>
                  </pic:spPr>
                </pic:pic>
              </a:graphicData>
            </a:graphic>
          </wp:inline>
        </w:drawing>
      </w:r>
    </w:p>
    <w:p w:rsidR="008F5591" w:rsidRPr="00336E75" w:rsidRDefault="0040143A" w:rsidP="00336E75">
      <w:pPr>
        <w:spacing w:line="360" w:lineRule="auto"/>
        <w:jc w:val="center"/>
        <w:rPr>
          <w:rFonts w:ascii="Arial" w:hAnsi="Arial" w:cs="Arial"/>
          <w:sz w:val="24"/>
          <w:szCs w:val="24"/>
        </w:rPr>
      </w:pPr>
      <w:r w:rsidRPr="0040143A">
        <w:rPr>
          <w:noProof/>
          <w:lang w:eastAsia="es-MX"/>
        </w:rPr>
        <w:drawing>
          <wp:inline distT="0" distB="0" distL="0" distR="0" wp14:anchorId="4EB5E322" wp14:editId="32D77E52">
            <wp:extent cx="1894840" cy="1424940"/>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4840" cy="1424940"/>
                    </a:xfrm>
                    <a:prstGeom prst="rect">
                      <a:avLst/>
                    </a:prstGeom>
                    <a:noFill/>
                    <a:ln>
                      <a:noFill/>
                    </a:ln>
                  </pic:spPr>
                </pic:pic>
              </a:graphicData>
            </a:graphic>
          </wp:inline>
        </w:drawing>
      </w:r>
    </w:p>
    <w:p w:rsidR="00336E75" w:rsidRDefault="008F5591" w:rsidP="00F50A67">
      <w:pPr>
        <w:pStyle w:val="Prrafodelista"/>
        <w:numPr>
          <w:ilvl w:val="3"/>
          <w:numId w:val="33"/>
        </w:numPr>
        <w:spacing w:line="360" w:lineRule="auto"/>
        <w:rPr>
          <w:rFonts w:ascii="Arial" w:hAnsi="Arial" w:cs="Arial"/>
          <w:sz w:val="24"/>
          <w:szCs w:val="24"/>
        </w:rPr>
      </w:pPr>
      <w:r>
        <w:rPr>
          <w:rFonts w:ascii="Arial" w:hAnsi="Arial" w:cs="Arial"/>
          <w:sz w:val="24"/>
          <w:szCs w:val="24"/>
        </w:rPr>
        <w:t>Organismos Desconcentrados</w:t>
      </w:r>
    </w:p>
    <w:p w:rsidR="008F5591" w:rsidRDefault="008F5591" w:rsidP="008F5591">
      <w:pPr>
        <w:spacing w:line="360" w:lineRule="auto"/>
        <w:rPr>
          <w:rFonts w:ascii="Arial" w:hAnsi="Arial" w:cs="Arial"/>
          <w:sz w:val="24"/>
          <w:szCs w:val="24"/>
        </w:rPr>
      </w:pPr>
      <w:r w:rsidRPr="008F5591">
        <w:rPr>
          <w:noProof/>
          <w:lang w:eastAsia="es-MX"/>
        </w:rPr>
        <w:drawing>
          <wp:inline distT="0" distB="0" distL="0" distR="0" wp14:anchorId="1FD669BE" wp14:editId="7FA3673A">
            <wp:extent cx="5354320" cy="831850"/>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4320" cy="831850"/>
                    </a:xfrm>
                    <a:prstGeom prst="rect">
                      <a:avLst/>
                    </a:prstGeom>
                    <a:noFill/>
                    <a:ln>
                      <a:noFill/>
                    </a:ln>
                  </pic:spPr>
                </pic:pic>
              </a:graphicData>
            </a:graphic>
          </wp:inline>
        </w:drawing>
      </w:r>
    </w:p>
    <w:p w:rsidR="00D80F81" w:rsidRDefault="00125F06" w:rsidP="008F5591">
      <w:pPr>
        <w:spacing w:line="360" w:lineRule="auto"/>
        <w:rPr>
          <w:rFonts w:ascii="Arial" w:hAnsi="Arial" w:cs="Arial"/>
          <w:sz w:val="24"/>
          <w:szCs w:val="24"/>
        </w:rPr>
      </w:pPr>
      <w:r>
        <w:rPr>
          <w:rFonts w:ascii="Arial" w:hAnsi="Arial" w:cs="Arial"/>
          <w:noProof/>
          <w:sz w:val="24"/>
          <w:szCs w:val="24"/>
          <w:lang w:eastAsia="es-MX"/>
        </w:rPr>
        <w:drawing>
          <wp:inline distT="0" distB="0" distL="0" distR="0" wp14:anchorId="3ABC07AB" wp14:editId="5A7EFEAA">
            <wp:extent cx="5381625" cy="3231961"/>
            <wp:effectExtent l="0" t="0" r="0"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0828" cy="3237488"/>
                    </a:xfrm>
                    <a:prstGeom prst="rect">
                      <a:avLst/>
                    </a:prstGeom>
                    <a:noFill/>
                  </pic:spPr>
                </pic:pic>
              </a:graphicData>
            </a:graphic>
          </wp:inline>
        </w:drawing>
      </w:r>
    </w:p>
    <w:p w:rsidR="00835E72" w:rsidRDefault="00835E72" w:rsidP="008F5591">
      <w:pPr>
        <w:spacing w:line="360" w:lineRule="auto"/>
        <w:rPr>
          <w:rFonts w:ascii="Arial" w:hAnsi="Arial" w:cs="Arial"/>
          <w:sz w:val="24"/>
          <w:szCs w:val="24"/>
        </w:rPr>
      </w:pPr>
    </w:p>
    <w:p w:rsidR="008F5591" w:rsidRDefault="00BB3814" w:rsidP="00BB3814">
      <w:pPr>
        <w:spacing w:line="360" w:lineRule="auto"/>
        <w:jc w:val="center"/>
        <w:rPr>
          <w:rFonts w:ascii="Arial" w:hAnsi="Arial" w:cs="Arial"/>
          <w:sz w:val="24"/>
          <w:szCs w:val="24"/>
        </w:rPr>
      </w:pPr>
      <w:r w:rsidRPr="00BB3814">
        <w:rPr>
          <w:noProof/>
          <w:lang w:eastAsia="es-MX"/>
        </w:rPr>
        <w:drawing>
          <wp:inline distT="0" distB="0" distL="0" distR="0" wp14:anchorId="54FCADE7" wp14:editId="7CA85134">
            <wp:extent cx="2067560" cy="1787525"/>
            <wp:effectExtent l="0" t="0" r="8890" b="317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7560" cy="1787525"/>
                    </a:xfrm>
                    <a:prstGeom prst="rect">
                      <a:avLst/>
                    </a:prstGeom>
                    <a:noFill/>
                    <a:ln>
                      <a:noFill/>
                    </a:ln>
                  </pic:spPr>
                </pic:pic>
              </a:graphicData>
            </a:graphic>
          </wp:inline>
        </w:drawing>
      </w:r>
    </w:p>
    <w:p w:rsidR="00BB3814" w:rsidRPr="008F5591" w:rsidRDefault="00BB3814" w:rsidP="00BB3814">
      <w:pPr>
        <w:spacing w:line="360" w:lineRule="auto"/>
        <w:jc w:val="center"/>
        <w:rPr>
          <w:rFonts w:ascii="Arial" w:hAnsi="Arial" w:cs="Arial"/>
          <w:sz w:val="24"/>
          <w:szCs w:val="24"/>
        </w:rPr>
      </w:pPr>
    </w:p>
    <w:p w:rsidR="008F5591" w:rsidRDefault="008F5591" w:rsidP="00F50A67">
      <w:pPr>
        <w:pStyle w:val="Prrafodelista"/>
        <w:numPr>
          <w:ilvl w:val="3"/>
          <w:numId w:val="33"/>
        </w:numPr>
        <w:spacing w:line="360" w:lineRule="auto"/>
        <w:rPr>
          <w:rFonts w:ascii="Arial" w:hAnsi="Arial" w:cs="Arial"/>
          <w:sz w:val="24"/>
          <w:szCs w:val="24"/>
        </w:rPr>
      </w:pPr>
      <w:r>
        <w:rPr>
          <w:rFonts w:ascii="Arial" w:hAnsi="Arial" w:cs="Arial"/>
          <w:sz w:val="24"/>
          <w:szCs w:val="24"/>
        </w:rPr>
        <w:t>Otros Sujetos Obligados</w:t>
      </w:r>
    </w:p>
    <w:p w:rsidR="001D189E" w:rsidRDefault="001D189E" w:rsidP="001D189E">
      <w:pPr>
        <w:pStyle w:val="Prrafodelista"/>
        <w:spacing w:line="360" w:lineRule="auto"/>
        <w:ind w:left="3780"/>
        <w:rPr>
          <w:rFonts w:ascii="Arial" w:hAnsi="Arial" w:cs="Arial"/>
          <w:sz w:val="24"/>
          <w:szCs w:val="24"/>
        </w:rPr>
      </w:pPr>
    </w:p>
    <w:p w:rsidR="008F5591" w:rsidRDefault="008F5591" w:rsidP="008F5591">
      <w:pPr>
        <w:spacing w:line="360" w:lineRule="auto"/>
        <w:jc w:val="center"/>
        <w:rPr>
          <w:rFonts w:ascii="Arial" w:hAnsi="Arial" w:cs="Arial"/>
          <w:sz w:val="24"/>
          <w:szCs w:val="24"/>
        </w:rPr>
      </w:pPr>
      <w:r w:rsidRPr="008F5591">
        <w:rPr>
          <w:noProof/>
          <w:lang w:eastAsia="es-MX"/>
        </w:rPr>
        <w:drawing>
          <wp:inline distT="0" distB="0" distL="0" distR="0" wp14:anchorId="475A2D4A" wp14:editId="69885B54">
            <wp:extent cx="5478145" cy="626110"/>
            <wp:effectExtent l="0" t="0" r="8255"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78145" cy="626110"/>
                    </a:xfrm>
                    <a:prstGeom prst="rect">
                      <a:avLst/>
                    </a:prstGeom>
                    <a:noFill/>
                    <a:ln>
                      <a:noFill/>
                    </a:ln>
                  </pic:spPr>
                </pic:pic>
              </a:graphicData>
            </a:graphic>
          </wp:inline>
        </w:drawing>
      </w:r>
    </w:p>
    <w:p w:rsidR="001D189E" w:rsidRDefault="001D189E" w:rsidP="008F5591">
      <w:pPr>
        <w:spacing w:line="360" w:lineRule="auto"/>
        <w:jc w:val="center"/>
        <w:rPr>
          <w:rFonts w:ascii="Arial" w:hAnsi="Arial" w:cs="Arial"/>
          <w:sz w:val="24"/>
          <w:szCs w:val="24"/>
        </w:rPr>
      </w:pPr>
    </w:p>
    <w:p w:rsidR="001D189E" w:rsidRDefault="001D189E" w:rsidP="008F5591">
      <w:pPr>
        <w:spacing w:line="360" w:lineRule="auto"/>
        <w:jc w:val="center"/>
        <w:rPr>
          <w:rFonts w:ascii="Arial" w:hAnsi="Arial" w:cs="Arial"/>
          <w:sz w:val="24"/>
          <w:szCs w:val="24"/>
        </w:rPr>
      </w:pPr>
    </w:p>
    <w:p w:rsidR="001D189E" w:rsidRPr="008F5591" w:rsidRDefault="001D189E" w:rsidP="008F5591">
      <w:pPr>
        <w:spacing w:line="360" w:lineRule="auto"/>
        <w:jc w:val="center"/>
        <w:rPr>
          <w:rFonts w:ascii="Arial" w:hAnsi="Arial" w:cs="Arial"/>
          <w:sz w:val="24"/>
          <w:szCs w:val="24"/>
        </w:rPr>
      </w:pPr>
    </w:p>
    <w:p w:rsidR="00835E72" w:rsidRDefault="0040143A" w:rsidP="00835E72">
      <w:pPr>
        <w:jc w:val="center"/>
        <w:rPr>
          <w:rFonts w:ascii="Arial" w:hAnsi="Arial" w:cs="Arial"/>
          <w:sz w:val="24"/>
        </w:rPr>
      </w:pPr>
      <w:r w:rsidRPr="0040143A">
        <w:rPr>
          <w:noProof/>
          <w:lang w:eastAsia="es-MX"/>
        </w:rPr>
        <w:drawing>
          <wp:inline distT="0" distB="0" distL="0" distR="0" wp14:anchorId="2F24917D" wp14:editId="28EE386F">
            <wp:extent cx="3175237" cy="2387813"/>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82684" cy="2393413"/>
                    </a:xfrm>
                    <a:prstGeom prst="rect">
                      <a:avLst/>
                    </a:prstGeom>
                    <a:noFill/>
                    <a:ln>
                      <a:noFill/>
                    </a:ln>
                  </pic:spPr>
                </pic:pic>
              </a:graphicData>
            </a:graphic>
          </wp:inline>
        </w:drawing>
      </w:r>
    </w:p>
    <w:p w:rsidR="00835E72" w:rsidRDefault="00835E72" w:rsidP="008F5591">
      <w:pPr>
        <w:jc w:val="center"/>
        <w:rPr>
          <w:rFonts w:ascii="Arial" w:hAnsi="Arial" w:cs="Arial"/>
          <w:sz w:val="24"/>
        </w:rPr>
      </w:pPr>
    </w:p>
    <w:p w:rsidR="001D189E" w:rsidRPr="0078521A" w:rsidRDefault="001D189E" w:rsidP="0078521A">
      <w:pPr>
        <w:spacing w:line="360" w:lineRule="auto"/>
        <w:rPr>
          <w:rFonts w:ascii="Arial" w:hAnsi="Arial" w:cs="Arial"/>
          <w:sz w:val="24"/>
          <w:szCs w:val="24"/>
        </w:rPr>
      </w:pPr>
    </w:p>
    <w:p w:rsidR="00D1534D" w:rsidRDefault="00D1534D" w:rsidP="00D1534D">
      <w:pPr>
        <w:pStyle w:val="Prrafodelista"/>
        <w:spacing w:line="360" w:lineRule="auto"/>
        <w:ind w:left="1065"/>
        <w:rPr>
          <w:rFonts w:ascii="Arial" w:hAnsi="Arial" w:cs="Arial"/>
          <w:sz w:val="24"/>
          <w:szCs w:val="24"/>
        </w:rPr>
      </w:pPr>
    </w:p>
    <w:p w:rsidR="00B13CD5" w:rsidRDefault="00B13CD5" w:rsidP="00F50A67">
      <w:pPr>
        <w:pStyle w:val="Prrafodelista"/>
        <w:numPr>
          <w:ilvl w:val="1"/>
          <w:numId w:val="33"/>
        </w:numPr>
        <w:spacing w:line="360" w:lineRule="auto"/>
        <w:rPr>
          <w:rFonts w:ascii="Arial" w:hAnsi="Arial" w:cs="Arial"/>
          <w:sz w:val="24"/>
          <w:szCs w:val="24"/>
        </w:rPr>
      </w:pPr>
      <w:r w:rsidRPr="00B13CD5">
        <w:rPr>
          <w:rFonts w:ascii="Arial" w:hAnsi="Arial" w:cs="Arial"/>
          <w:sz w:val="24"/>
          <w:szCs w:val="24"/>
        </w:rPr>
        <w:t>Proceso de Vigilancia.</w:t>
      </w:r>
    </w:p>
    <w:p w:rsidR="00D1534D" w:rsidRDefault="00E815C9" w:rsidP="00D1534D">
      <w:pPr>
        <w:spacing w:line="360" w:lineRule="auto"/>
        <w:rPr>
          <w:rFonts w:ascii="Arial" w:hAnsi="Arial" w:cs="Arial"/>
          <w:sz w:val="24"/>
          <w:szCs w:val="24"/>
        </w:rPr>
      </w:pPr>
      <w:r w:rsidRPr="00E815C9">
        <w:rPr>
          <w:rFonts w:ascii="Arial" w:hAnsi="Arial" w:cs="Arial"/>
          <w:sz w:val="24"/>
          <w:szCs w:val="24"/>
        </w:rPr>
        <w:t xml:space="preserve">El Pleno del Instituto de Transparencia, Información Pública y Protección de Datos Personales del Estado de Jalisco, en la Vigésima Segunda Sesión Ordinaria celebrada el 28 de junio del año 2022, aprobó 50 Dictámenes de vigilancia de la verificación del año 2021, que se muestran en el siguiente </w:t>
      </w:r>
      <w:r w:rsidR="00C25A0E">
        <w:rPr>
          <w:rFonts w:ascii="Arial" w:hAnsi="Arial" w:cs="Arial"/>
          <w:sz w:val="24"/>
          <w:szCs w:val="24"/>
        </w:rPr>
        <w:t>Ranking:</w:t>
      </w:r>
    </w:p>
    <w:p w:rsidR="0078521A" w:rsidRDefault="0078521A" w:rsidP="00D1534D">
      <w:pPr>
        <w:spacing w:line="360" w:lineRule="auto"/>
        <w:rPr>
          <w:rFonts w:ascii="Arial" w:hAnsi="Arial" w:cs="Arial"/>
          <w:sz w:val="24"/>
          <w:szCs w:val="24"/>
        </w:rPr>
      </w:pPr>
      <w:r>
        <w:rPr>
          <w:noProof/>
          <w:lang w:eastAsia="es-MX"/>
        </w:rPr>
        <mc:AlternateContent>
          <mc:Choice Requires="wps">
            <w:drawing>
              <wp:inline distT="0" distB="0" distL="0" distR="0" wp14:anchorId="67E3BD4D" wp14:editId="4CA9FB5B">
                <wp:extent cx="304800" cy="304800"/>
                <wp:effectExtent l="0" t="0" r="0" b="0"/>
                <wp:docPr id="47" name="AutoShape 1" descr="Jalisco Imágenes Vectoriales, Gráfico Vectorial de Jalisco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Jalisco Imágenes Vectoriales, Gráfico Vectorial de Jalisco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y/0+XqAgAADQ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Arial" w:hAnsi="Arial" w:cs="Arial"/>
          <w:noProof/>
          <w:sz w:val="24"/>
          <w:szCs w:val="24"/>
          <w:lang w:eastAsia="es-MX"/>
        </w:rPr>
        <w:drawing>
          <wp:inline distT="0" distB="0" distL="0" distR="0" wp14:anchorId="3E778598">
            <wp:extent cx="5715000" cy="505777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5057775"/>
                    </a:xfrm>
                    <a:prstGeom prst="rect">
                      <a:avLst/>
                    </a:prstGeom>
                    <a:noFill/>
                  </pic:spPr>
                </pic:pic>
              </a:graphicData>
            </a:graphic>
          </wp:inline>
        </w:drawing>
      </w:r>
    </w:p>
    <w:p w:rsidR="00D140A3" w:rsidRDefault="00F444B1" w:rsidP="00D1534D">
      <w:pPr>
        <w:spacing w:line="360" w:lineRule="auto"/>
        <w:rPr>
          <w:rFonts w:ascii="Arial" w:hAnsi="Arial" w:cs="Arial"/>
          <w:sz w:val="24"/>
          <w:szCs w:val="24"/>
        </w:rPr>
      </w:pPr>
      <w:r w:rsidRPr="00F444B1">
        <w:rPr>
          <w:noProof/>
          <w:lang w:eastAsia="es-MX"/>
        </w:rPr>
        <w:lastRenderedPageBreak/>
        <w:drawing>
          <wp:inline distT="0" distB="0" distL="0" distR="0" wp14:anchorId="248EEE50" wp14:editId="1A592771">
            <wp:extent cx="5612130" cy="8069535"/>
            <wp:effectExtent l="0" t="0" r="762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8069535"/>
                    </a:xfrm>
                    <a:prstGeom prst="rect">
                      <a:avLst/>
                    </a:prstGeom>
                    <a:noFill/>
                    <a:ln>
                      <a:noFill/>
                    </a:ln>
                  </pic:spPr>
                </pic:pic>
              </a:graphicData>
            </a:graphic>
          </wp:inline>
        </w:drawing>
      </w:r>
    </w:p>
    <w:p w:rsidR="00F444B1" w:rsidRDefault="00F444B1" w:rsidP="00D1534D">
      <w:pPr>
        <w:spacing w:line="360" w:lineRule="auto"/>
        <w:rPr>
          <w:rFonts w:ascii="Arial" w:hAnsi="Arial" w:cs="Arial"/>
          <w:sz w:val="24"/>
          <w:szCs w:val="24"/>
        </w:rPr>
      </w:pPr>
      <w:r w:rsidRPr="00F444B1">
        <w:rPr>
          <w:noProof/>
          <w:lang w:eastAsia="es-MX"/>
        </w:rPr>
        <w:lastRenderedPageBreak/>
        <w:drawing>
          <wp:inline distT="0" distB="0" distL="0" distR="0" wp14:anchorId="694ACC40" wp14:editId="758AA7E9">
            <wp:extent cx="5612130" cy="7957312"/>
            <wp:effectExtent l="0" t="0" r="762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2130" cy="7957312"/>
                    </a:xfrm>
                    <a:prstGeom prst="rect">
                      <a:avLst/>
                    </a:prstGeom>
                    <a:noFill/>
                    <a:ln>
                      <a:noFill/>
                    </a:ln>
                  </pic:spPr>
                </pic:pic>
              </a:graphicData>
            </a:graphic>
          </wp:inline>
        </w:drawing>
      </w:r>
    </w:p>
    <w:p w:rsidR="00F444B1" w:rsidRDefault="00F444B1" w:rsidP="00D1534D">
      <w:pPr>
        <w:spacing w:line="360" w:lineRule="auto"/>
        <w:rPr>
          <w:rFonts w:ascii="Arial" w:hAnsi="Arial" w:cs="Arial"/>
          <w:sz w:val="24"/>
          <w:szCs w:val="24"/>
        </w:rPr>
      </w:pPr>
      <w:r w:rsidRPr="00F444B1">
        <w:rPr>
          <w:noProof/>
          <w:lang w:eastAsia="es-MX"/>
        </w:rPr>
        <w:lastRenderedPageBreak/>
        <w:drawing>
          <wp:inline distT="0" distB="0" distL="0" distR="0" wp14:anchorId="63588EBA" wp14:editId="576863CA">
            <wp:extent cx="5612130" cy="7036504"/>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7036504"/>
                    </a:xfrm>
                    <a:prstGeom prst="rect">
                      <a:avLst/>
                    </a:prstGeom>
                    <a:noFill/>
                    <a:ln>
                      <a:noFill/>
                    </a:ln>
                  </pic:spPr>
                </pic:pic>
              </a:graphicData>
            </a:graphic>
          </wp:inline>
        </w:drawing>
      </w:r>
    </w:p>
    <w:p w:rsidR="00F444B1" w:rsidRDefault="00170F05" w:rsidP="00D1534D">
      <w:pPr>
        <w:spacing w:line="360" w:lineRule="auto"/>
        <w:rPr>
          <w:rFonts w:ascii="Arial" w:hAnsi="Arial" w:cs="Arial"/>
          <w:sz w:val="24"/>
          <w:szCs w:val="24"/>
        </w:rPr>
      </w:pPr>
      <w:r w:rsidRPr="00170F05">
        <w:rPr>
          <w:noProof/>
          <w:lang w:eastAsia="es-MX"/>
        </w:rPr>
        <w:lastRenderedPageBreak/>
        <w:drawing>
          <wp:inline distT="0" distB="0" distL="0" distR="0" wp14:anchorId="5AC91DA3" wp14:editId="7082ED93">
            <wp:extent cx="5612130" cy="5997718"/>
            <wp:effectExtent l="0" t="0" r="7620" b="31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2130" cy="5997718"/>
                    </a:xfrm>
                    <a:prstGeom prst="rect">
                      <a:avLst/>
                    </a:prstGeom>
                    <a:noFill/>
                    <a:ln>
                      <a:noFill/>
                    </a:ln>
                  </pic:spPr>
                </pic:pic>
              </a:graphicData>
            </a:graphic>
          </wp:inline>
        </w:drawing>
      </w:r>
    </w:p>
    <w:p w:rsidR="00C704B2" w:rsidRPr="00C704B2" w:rsidRDefault="00C704B2" w:rsidP="00C704B2">
      <w:pPr>
        <w:jc w:val="both"/>
        <w:rPr>
          <w:rFonts w:ascii="Arial" w:hAnsi="Arial" w:cs="Arial"/>
          <w:sz w:val="24"/>
        </w:rPr>
      </w:pPr>
      <w:r w:rsidRPr="00C704B2">
        <w:rPr>
          <w:rFonts w:ascii="Arial" w:hAnsi="Arial" w:cs="Arial"/>
          <w:sz w:val="24"/>
        </w:rPr>
        <w:t>De conformidad con el Ranking anterior, se elaboró la gráfica siguiente que muestra los resultados globales por grupos de calificaciones:</w:t>
      </w:r>
    </w:p>
    <w:p w:rsidR="00C704B2" w:rsidRPr="00C704B2" w:rsidRDefault="00746EA2" w:rsidP="00746EA2">
      <w:pPr>
        <w:jc w:val="center"/>
        <w:rPr>
          <w:rFonts w:ascii="Arial" w:hAnsi="Arial" w:cs="Arial"/>
          <w:sz w:val="24"/>
        </w:rPr>
      </w:pPr>
      <w:r w:rsidRPr="00746EA2">
        <w:rPr>
          <w:noProof/>
          <w:lang w:eastAsia="es-MX"/>
        </w:rPr>
        <w:lastRenderedPageBreak/>
        <w:drawing>
          <wp:inline distT="0" distB="0" distL="0" distR="0" wp14:anchorId="69E107CD" wp14:editId="78F536C9">
            <wp:extent cx="4580255" cy="27432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9B52C4" w:rsidRDefault="009B52C4" w:rsidP="00C704B2">
      <w:pPr>
        <w:jc w:val="both"/>
        <w:rPr>
          <w:rFonts w:ascii="Arial" w:hAnsi="Arial" w:cs="Arial"/>
          <w:sz w:val="24"/>
        </w:rPr>
      </w:pPr>
    </w:p>
    <w:p w:rsidR="00C704B2" w:rsidRPr="00C704B2" w:rsidRDefault="00C704B2" w:rsidP="00C704B2">
      <w:pPr>
        <w:jc w:val="both"/>
        <w:rPr>
          <w:rFonts w:ascii="Arial" w:hAnsi="Arial" w:cs="Arial"/>
          <w:sz w:val="24"/>
        </w:rPr>
      </w:pPr>
      <w:r w:rsidRPr="00C704B2">
        <w:rPr>
          <w:rFonts w:ascii="Arial" w:hAnsi="Arial" w:cs="Arial"/>
          <w:sz w:val="24"/>
        </w:rPr>
        <w:t xml:space="preserve">Como se puede observar en la gráfica anterior, el </w:t>
      </w:r>
      <w:r w:rsidR="00BB5FAE">
        <w:rPr>
          <w:rFonts w:ascii="Arial" w:hAnsi="Arial" w:cs="Arial"/>
          <w:sz w:val="24"/>
        </w:rPr>
        <w:t>70</w:t>
      </w:r>
      <w:r w:rsidRPr="00C704B2">
        <w:rPr>
          <w:rFonts w:ascii="Arial" w:hAnsi="Arial" w:cs="Arial"/>
          <w:sz w:val="24"/>
        </w:rPr>
        <w:t>% (</w:t>
      </w:r>
      <w:r w:rsidR="00BB5FAE">
        <w:rPr>
          <w:rFonts w:ascii="Arial" w:hAnsi="Arial" w:cs="Arial"/>
          <w:sz w:val="24"/>
        </w:rPr>
        <w:t>35</w:t>
      </w:r>
      <w:r w:rsidRPr="00C704B2">
        <w:rPr>
          <w:rFonts w:ascii="Arial" w:hAnsi="Arial" w:cs="Arial"/>
          <w:sz w:val="24"/>
        </w:rPr>
        <w:t xml:space="preserve">) de los sujetos obligados </w:t>
      </w:r>
      <w:r w:rsidR="00BB5FAE">
        <w:rPr>
          <w:rFonts w:ascii="Arial" w:hAnsi="Arial" w:cs="Arial"/>
          <w:sz w:val="24"/>
        </w:rPr>
        <w:t>materia de la vigilancia, una vez solventadas las observaciones realizadas,  obtuvieron una calificación de 100; el 26% (13) obtuvieron una calificación superior a 80</w:t>
      </w:r>
      <w:r w:rsidR="000A2F6A">
        <w:rPr>
          <w:rFonts w:ascii="Arial" w:hAnsi="Arial" w:cs="Arial"/>
          <w:sz w:val="24"/>
        </w:rPr>
        <w:t>,</w:t>
      </w:r>
      <w:r w:rsidR="00BB5FAE">
        <w:rPr>
          <w:rFonts w:ascii="Arial" w:hAnsi="Arial" w:cs="Arial"/>
          <w:sz w:val="24"/>
        </w:rPr>
        <w:t xml:space="preserve"> pero menor a 100;  </w:t>
      </w:r>
      <w:r w:rsidR="000A2F6A">
        <w:rPr>
          <w:rFonts w:ascii="Arial" w:hAnsi="Arial" w:cs="Arial"/>
          <w:sz w:val="24"/>
        </w:rPr>
        <w:t xml:space="preserve">y el </w:t>
      </w:r>
      <w:r w:rsidR="006F5DD1">
        <w:rPr>
          <w:rFonts w:ascii="Arial" w:hAnsi="Arial" w:cs="Arial"/>
          <w:sz w:val="24"/>
        </w:rPr>
        <w:t xml:space="preserve">sólo el </w:t>
      </w:r>
      <w:r w:rsidR="000A2F6A">
        <w:rPr>
          <w:rFonts w:ascii="Arial" w:hAnsi="Arial" w:cs="Arial"/>
          <w:sz w:val="24"/>
        </w:rPr>
        <w:t xml:space="preserve">4% restante (2), obtuvieron </w:t>
      </w:r>
      <w:r w:rsidRPr="00C704B2">
        <w:rPr>
          <w:rFonts w:ascii="Arial" w:hAnsi="Arial" w:cs="Arial"/>
          <w:sz w:val="24"/>
        </w:rPr>
        <w:t xml:space="preserve">una calificación </w:t>
      </w:r>
      <w:r w:rsidR="000A2F6A">
        <w:rPr>
          <w:rFonts w:ascii="Arial" w:hAnsi="Arial" w:cs="Arial"/>
          <w:sz w:val="24"/>
        </w:rPr>
        <w:t>de 75</w:t>
      </w:r>
      <w:r w:rsidRPr="00C704B2">
        <w:rPr>
          <w:rFonts w:ascii="Arial" w:hAnsi="Arial" w:cs="Arial"/>
          <w:sz w:val="24"/>
        </w:rPr>
        <w:t xml:space="preserve">.  </w:t>
      </w:r>
    </w:p>
    <w:p w:rsidR="0046181E" w:rsidRDefault="0046181E" w:rsidP="00B13CD5">
      <w:pPr>
        <w:spacing w:line="360" w:lineRule="auto"/>
        <w:ind w:left="357" w:firstLine="708"/>
        <w:rPr>
          <w:rFonts w:ascii="Arial" w:hAnsi="Arial" w:cs="Arial"/>
          <w:sz w:val="24"/>
          <w:szCs w:val="24"/>
        </w:rPr>
      </w:pPr>
    </w:p>
    <w:p w:rsidR="0046181E" w:rsidRDefault="0046181E"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EF7136" w:rsidRDefault="00EF7136" w:rsidP="00B13CD5">
      <w:pPr>
        <w:spacing w:line="360" w:lineRule="auto"/>
        <w:ind w:left="357" w:firstLine="708"/>
        <w:rPr>
          <w:rFonts w:ascii="Arial" w:hAnsi="Arial" w:cs="Arial"/>
          <w:sz w:val="24"/>
          <w:szCs w:val="24"/>
        </w:rPr>
      </w:pPr>
    </w:p>
    <w:p w:rsidR="00B13CD5" w:rsidRDefault="00B13CD5" w:rsidP="00B13CD5">
      <w:pPr>
        <w:spacing w:line="360" w:lineRule="auto"/>
        <w:ind w:left="357" w:firstLine="708"/>
        <w:rPr>
          <w:rFonts w:ascii="Arial" w:hAnsi="Arial" w:cs="Arial"/>
          <w:sz w:val="24"/>
          <w:szCs w:val="24"/>
        </w:rPr>
      </w:pPr>
      <w:r w:rsidRPr="00B13CD5">
        <w:rPr>
          <w:rFonts w:ascii="Arial" w:hAnsi="Arial" w:cs="Arial"/>
          <w:sz w:val="24"/>
          <w:szCs w:val="24"/>
        </w:rPr>
        <w:t>3.2.1</w:t>
      </w:r>
      <w:r>
        <w:rPr>
          <w:rFonts w:ascii="Arial" w:hAnsi="Arial" w:cs="Arial"/>
          <w:sz w:val="24"/>
          <w:szCs w:val="24"/>
        </w:rPr>
        <w:t xml:space="preserve">. </w:t>
      </w:r>
      <w:r w:rsidRPr="006B69DE">
        <w:rPr>
          <w:rFonts w:ascii="Arial" w:hAnsi="Arial" w:cs="Arial"/>
          <w:sz w:val="24"/>
          <w:szCs w:val="24"/>
        </w:rPr>
        <w:t xml:space="preserve">Por </w:t>
      </w:r>
      <w:r>
        <w:rPr>
          <w:rFonts w:ascii="Arial" w:hAnsi="Arial" w:cs="Arial"/>
          <w:sz w:val="24"/>
          <w:szCs w:val="24"/>
        </w:rPr>
        <w:t>Artículos y Fracciones</w:t>
      </w:r>
      <w:r w:rsidR="00FC6AFD">
        <w:rPr>
          <w:rFonts w:ascii="Arial" w:hAnsi="Arial" w:cs="Arial"/>
          <w:sz w:val="24"/>
          <w:szCs w:val="24"/>
        </w:rPr>
        <w:t>.</w:t>
      </w:r>
    </w:p>
    <w:p w:rsidR="00FC6AFD" w:rsidRPr="006B69DE" w:rsidRDefault="0046181E" w:rsidP="0046181E">
      <w:pPr>
        <w:spacing w:line="360" w:lineRule="auto"/>
        <w:ind w:left="357" w:firstLine="708"/>
        <w:jc w:val="center"/>
        <w:rPr>
          <w:rFonts w:ascii="Arial" w:hAnsi="Arial" w:cs="Arial"/>
          <w:sz w:val="24"/>
          <w:szCs w:val="24"/>
        </w:rPr>
      </w:pPr>
      <w:r w:rsidRPr="0046181E">
        <w:rPr>
          <w:noProof/>
          <w:lang w:eastAsia="es-MX"/>
        </w:rPr>
        <w:drawing>
          <wp:inline distT="0" distB="0" distL="0" distR="0" wp14:anchorId="7243ABC3" wp14:editId="29214383">
            <wp:extent cx="3682365" cy="367411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82365" cy="3674110"/>
                    </a:xfrm>
                    <a:prstGeom prst="rect">
                      <a:avLst/>
                    </a:prstGeom>
                    <a:noFill/>
                    <a:ln>
                      <a:noFill/>
                    </a:ln>
                  </pic:spPr>
                </pic:pic>
              </a:graphicData>
            </a:graphic>
          </wp:inline>
        </w:drawing>
      </w:r>
    </w:p>
    <w:p w:rsidR="00B13CD5" w:rsidRDefault="00B13CD5" w:rsidP="00F50A67">
      <w:pPr>
        <w:pStyle w:val="Prrafodelista"/>
        <w:numPr>
          <w:ilvl w:val="2"/>
          <w:numId w:val="33"/>
        </w:numPr>
        <w:spacing w:line="360" w:lineRule="auto"/>
        <w:rPr>
          <w:rFonts w:ascii="Arial" w:hAnsi="Arial" w:cs="Arial"/>
          <w:sz w:val="24"/>
          <w:szCs w:val="24"/>
        </w:rPr>
      </w:pPr>
      <w:r w:rsidRPr="006B69DE">
        <w:rPr>
          <w:rFonts w:ascii="Arial" w:hAnsi="Arial" w:cs="Arial"/>
          <w:sz w:val="24"/>
          <w:szCs w:val="24"/>
        </w:rPr>
        <w:t xml:space="preserve">Por </w:t>
      </w:r>
      <w:r>
        <w:rPr>
          <w:rFonts w:ascii="Arial" w:hAnsi="Arial" w:cs="Arial"/>
          <w:sz w:val="24"/>
          <w:szCs w:val="24"/>
        </w:rPr>
        <w:t>Criterios Adjetivos</w:t>
      </w:r>
      <w:r w:rsidR="00FC6AFD">
        <w:rPr>
          <w:rFonts w:ascii="Arial" w:hAnsi="Arial" w:cs="Arial"/>
          <w:sz w:val="24"/>
          <w:szCs w:val="24"/>
        </w:rPr>
        <w:t>.</w:t>
      </w:r>
    </w:p>
    <w:p w:rsidR="0046181E" w:rsidRDefault="0046181E" w:rsidP="0046181E">
      <w:pPr>
        <w:pStyle w:val="Prrafodelista"/>
        <w:spacing w:line="360" w:lineRule="auto"/>
        <w:ind w:left="1800"/>
        <w:jc w:val="center"/>
        <w:rPr>
          <w:rFonts w:ascii="Arial" w:hAnsi="Arial" w:cs="Arial"/>
          <w:sz w:val="24"/>
          <w:szCs w:val="24"/>
        </w:rPr>
      </w:pPr>
      <w:r w:rsidRPr="0046181E">
        <w:rPr>
          <w:noProof/>
          <w:lang w:eastAsia="es-MX"/>
        </w:rPr>
        <w:drawing>
          <wp:inline distT="0" distB="0" distL="0" distR="0" wp14:anchorId="1989C632" wp14:editId="558529E7">
            <wp:extent cx="3418840" cy="2570480"/>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18840" cy="2570480"/>
                    </a:xfrm>
                    <a:prstGeom prst="rect">
                      <a:avLst/>
                    </a:prstGeom>
                    <a:noFill/>
                    <a:ln>
                      <a:noFill/>
                    </a:ln>
                  </pic:spPr>
                </pic:pic>
              </a:graphicData>
            </a:graphic>
          </wp:inline>
        </w:drawing>
      </w:r>
    </w:p>
    <w:p w:rsidR="00FB2DEF" w:rsidRDefault="00125F06" w:rsidP="00125F06">
      <w:pPr>
        <w:jc w:val="center"/>
        <w:rPr>
          <w:rFonts w:ascii="Arial" w:hAnsi="Arial" w:cs="Arial"/>
          <w:sz w:val="24"/>
        </w:rPr>
      </w:pPr>
      <w:r>
        <w:rPr>
          <w:rFonts w:ascii="Arial" w:hAnsi="Arial" w:cs="Arial"/>
          <w:noProof/>
          <w:sz w:val="24"/>
          <w:lang w:eastAsia="es-MX"/>
        </w:rPr>
        <w:lastRenderedPageBreak/>
        <w:drawing>
          <wp:inline distT="0" distB="0" distL="0" distR="0" wp14:anchorId="70A57688" wp14:editId="16C123AA">
            <wp:extent cx="6193094" cy="24479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9656" cy="2513762"/>
                    </a:xfrm>
                    <a:prstGeom prst="rect">
                      <a:avLst/>
                    </a:prstGeom>
                    <a:noFill/>
                  </pic:spPr>
                </pic:pic>
              </a:graphicData>
            </a:graphic>
          </wp:inline>
        </w:drawing>
      </w:r>
    </w:p>
    <w:p w:rsidR="00FB2DEF" w:rsidRPr="006B69DE" w:rsidRDefault="00FB2DEF" w:rsidP="0046181E">
      <w:pPr>
        <w:pStyle w:val="Prrafodelista"/>
        <w:spacing w:line="360" w:lineRule="auto"/>
        <w:ind w:left="1800"/>
        <w:jc w:val="center"/>
        <w:rPr>
          <w:rFonts w:ascii="Arial" w:hAnsi="Arial" w:cs="Arial"/>
          <w:sz w:val="24"/>
          <w:szCs w:val="24"/>
        </w:rPr>
      </w:pPr>
    </w:p>
    <w:p w:rsidR="00B13CD5" w:rsidRDefault="00B13CD5" w:rsidP="00F50A67">
      <w:pPr>
        <w:pStyle w:val="Prrafodelista"/>
        <w:numPr>
          <w:ilvl w:val="2"/>
          <w:numId w:val="33"/>
        </w:numPr>
        <w:spacing w:line="360" w:lineRule="auto"/>
        <w:rPr>
          <w:rFonts w:ascii="Arial" w:hAnsi="Arial" w:cs="Arial"/>
          <w:sz w:val="24"/>
          <w:szCs w:val="24"/>
        </w:rPr>
      </w:pPr>
      <w:r w:rsidRPr="006B69DE">
        <w:rPr>
          <w:rFonts w:ascii="Arial" w:hAnsi="Arial" w:cs="Arial"/>
          <w:sz w:val="24"/>
          <w:szCs w:val="24"/>
        </w:rPr>
        <w:t xml:space="preserve">Por </w:t>
      </w:r>
      <w:r>
        <w:rPr>
          <w:rFonts w:ascii="Arial" w:hAnsi="Arial" w:cs="Arial"/>
          <w:sz w:val="24"/>
          <w:szCs w:val="24"/>
        </w:rPr>
        <w:t>Grupos de Sujetos Obligados</w:t>
      </w:r>
      <w:r w:rsidR="00FC6AFD">
        <w:rPr>
          <w:rFonts w:ascii="Arial" w:hAnsi="Arial" w:cs="Arial"/>
          <w:sz w:val="24"/>
          <w:szCs w:val="24"/>
        </w:rPr>
        <w:t>.</w:t>
      </w:r>
    </w:p>
    <w:p w:rsidR="0046181E" w:rsidRDefault="0046181E" w:rsidP="00905CA8">
      <w:pPr>
        <w:spacing w:line="360" w:lineRule="auto"/>
        <w:rPr>
          <w:rFonts w:ascii="Arial" w:hAnsi="Arial" w:cs="Arial"/>
          <w:sz w:val="24"/>
          <w:szCs w:val="24"/>
        </w:rPr>
      </w:pPr>
      <w:r w:rsidRPr="0046181E">
        <w:rPr>
          <w:noProof/>
          <w:lang w:eastAsia="es-MX"/>
        </w:rPr>
        <w:drawing>
          <wp:inline distT="0" distB="0" distL="0" distR="0" wp14:anchorId="3402EC53" wp14:editId="6F3104DD">
            <wp:extent cx="5545019" cy="20066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55559" cy="2010414"/>
                    </a:xfrm>
                    <a:prstGeom prst="rect">
                      <a:avLst/>
                    </a:prstGeom>
                    <a:noFill/>
                    <a:ln>
                      <a:noFill/>
                    </a:ln>
                  </pic:spPr>
                </pic:pic>
              </a:graphicData>
            </a:graphic>
          </wp:inline>
        </w:drawing>
      </w:r>
    </w:p>
    <w:p w:rsidR="00485B89" w:rsidRDefault="002A6170" w:rsidP="002A6170">
      <w:pPr>
        <w:jc w:val="center"/>
        <w:rPr>
          <w:rFonts w:ascii="Arial" w:hAnsi="Arial" w:cs="Arial"/>
          <w:sz w:val="24"/>
        </w:rPr>
      </w:pPr>
      <w:r>
        <w:rPr>
          <w:rFonts w:ascii="Arial" w:hAnsi="Arial" w:cs="Arial"/>
          <w:noProof/>
          <w:sz w:val="24"/>
          <w:lang w:eastAsia="es-MX"/>
        </w:rPr>
        <w:lastRenderedPageBreak/>
        <w:drawing>
          <wp:inline distT="0" distB="0" distL="0" distR="0" wp14:anchorId="469494E3" wp14:editId="4D209305">
            <wp:extent cx="5512183" cy="31908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15174" cy="3192607"/>
                    </a:xfrm>
                    <a:prstGeom prst="rect">
                      <a:avLst/>
                    </a:prstGeom>
                    <a:noFill/>
                  </pic:spPr>
                </pic:pic>
              </a:graphicData>
            </a:graphic>
          </wp:inline>
        </w:drawing>
      </w:r>
    </w:p>
    <w:p w:rsidR="00485B89" w:rsidRPr="0046181E" w:rsidRDefault="00485B89" w:rsidP="00485B89">
      <w:pPr>
        <w:spacing w:line="360" w:lineRule="auto"/>
        <w:ind w:left="1080"/>
        <w:rPr>
          <w:rFonts w:ascii="Arial" w:hAnsi="Arial" w:cs="Arial"/>
          <w:sz w:val="24"/>
          <w:szCs w:val="24"/>
        </w:rPr>
      </w:pPr>
    </w:p>
    <w:p w:rsidR="00B13CD5" w:rsidRDefault="00B13CD5" w:rsidP="00F50A67">
      <w:pPr>
        <w:pStyle w:val="Prrafodelista"/>
        <w:numPr>
          <w:ilvl w:val="2"/>
          <w:numId w:val="33"/>
        </w:numPr>
        <w:spacing w:line="360" w:lineRule="auto"/>
        <w:rPr>
          <w:rFonts w:ascii="Arial" w:hAnsi="Arial" w:cs="Arial"/>
          <w:sz w:val="24"/>
          <w:szCs w:val="24"/>
        </w:rPr>
      </w:pPr>
      <w:r>
        <w:rPr>
          <w:rFonts w:ascii="Arial" w:hAnsi="Arial" w:cs="Arial"/>
          <w:sz w:val="24"/>
          <w:szCs w:val="24"/>
        </w:rPr>
        <w:t>Grado de Cumplimiento, p</w:t>
      </w:r>
      <w:r w:rsidRPr="006B69DE">
        <w:rPr>
          <w:rFonts w:ascii="Arial" w:hAnsi="Arial" w:cs="Arial"/>
          <w:sz w:val="24"/>
          <w:szCs w:val="24"/>
        </w:rPr>
        <w:t>or Categorías de Sujetos Obligados</w:t>
      </w:r>
      <w:r w:rsidR="00FC6AFD">
        <w:rPr>
          <w:rFonts w:ascii="Arial" w:hAnsi="Arial" w:cs="Arial"/>
          <w:sz w:val="24"/>
          <w:szCs w:val="24"/>
        </w:rPr>
        <w:t>.</w:t>
      </w:r>
    </w:p>
    <w:p w:rsidR="000258E0" w:rsidRDefault="000258E0" w:rsidP="000258E0">
      <w:pPr>
        <w:spacing w:line="360" w:lineRule="auto"/>
        <w:rPr>
          <w:rFonts w:ascii="Arial" w:hAnsi="Arial" w:cs="Arial"/>
          <w:sz w:val="24"/>
          <w:szCs w:val="24"/>
        </w:rPr>
      </w:pPr>
      <w:r w:rsidRPr="000258E0">
        <w:rPr>
          <w:noProof/>
          <w:lang w:eastAsia="es-MX"/>
        </w:rPr>
        <w:drawing>
          <wp:inline distT="0" distB="0" distL="0" distR="0">
            <wp:extent cx="5612130" cy="1956123"/>
            <wp:effectExtent l="0" t="0" r="762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2130" cy="1956123"/>
                    </a:xfrm>
                    <a:prstGeom prst="rect">
                      <a:avLst/>
                    </a:prstGeom>
                    <a:noFill/>
                    <a:ln>
                      <a:noFill/>
                    </a:ln>
                  </pic:spPr>
                </pic:pic>
              </a:graphicData>
            </a:graphic>
          </wp:inline>
        </w:drawing>
      </w:r>
    </w:p>
    <w:p w:rsidR="00735794" w:rsidRDefault="00735794" w:rsidP="00735794">
      <w:pPr>
        <w:spacing w:line="36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4B3A3AC1" wp14:editId="13ECCBBE">
            <wp:extent cx="5353050" cy="3214800"/>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67783" cy="3223648"/>
                    </a:xfrm>
                    <a:prstGeom prst="rect">
                      <a:avLst/>
                    </a:prstGeom>
                    <a:noFill/>
                  </pic:spPr>
                </pic:pic>
              </a:graphicData>
            </a:graphic>
          </wp:inline>
        </w:drawing>
      </w:r>
    </w:p>
    <w:p w:rsidR="00B13CD5" w:rsidRDefault="00905CA8" w:rsidP="00905CA8">
      <w:pPr>
        <w:spacing w:line="360" w:lineRule="auto"/>
        <w:ind w:left="1418"/>
        <w:rPr>
          <w:rFonts w:ascii="Arial" w:hAnsi="Arial" w:cs="Arial"/>
          <w:sz w:val="24"/>
          <w:szCs w:val="24"/>
        </w:rPr>
      </w:pPr>
      <w:r>
        <w:rPr>
          <w:rFonts w:ascii="Arial" w:hAnsi="Arial" w:cs="Arial"/>
          <w:sz w:val="24"/>
          <w:szCs w:val="24"/>
        </w:rPr>
        <w:t>3.2.4.1.</w:t>
      </w:r>
      <w:r w:rsidR="00735794" w:rsidRPr="006B69DE">
        <w:rPr>
          <w:rFonts w:ascii="Arial" w:hAnsi="Arial" w:cs="Arial"/>
          <w:sz w:val="24"/>
          <w:szCs w:val="24"/>
        </w:rPr>
        <w:t xml:space="preserve"> </w:t>
      </w:r>
      <w:r w:rsidR="00B13CD5" w:rsidRPr="006B69DE">
        <w:rPr>
          <w:rFonts w:ascii="Arial" w:hAnsi="Arial" w:cs="Arial"/>
          <w:sz w:val="24"/>
          <w:szCs w:val="24"/>
        </w:rPr>
        <w:t>Poder Judicial</w:t>
      </w:r>
      <w:r w:rsidR="00FC6AFD">
        <w:rPr>
          <w:rFonts w:ascii="Arial" w:hAnsi="Arial" w:cs="Arial"/>
          <w:sz w:val="24"/>
          <w:szCs w:val="24"/>
        </w:rPr>
        <w:t>.</w:t>
      </w:r>
    </w:p>
    <w:p w:rsidR="000F4773" w:rsidRPr="000F4773" w:rsidRDefault="000F4773" w:rsidP="000F4773">
      <w:pPr>
        <w:spacing w:line="360" w:lineRule="auto"/>
        <w:jc w:val="center"/>
        <w:rPr>
          <w:rFonts w:ascii="Arial" w:hAnsi="Arial" w:cs="Arial"/>
          <w:sz w:val="24"/>
          <w:szCs w:val="24"/>
        </w:rPr>
      </w:pPr>
      <w:r w:rsidRPr="000F4773">
        <w:rPr>
          <w:noProof/>
          <w:lang w:eastAsia="es-MX"/>
        </w:rPr>
        <w:drawing>
          <wp:inline distT="0" distB="0" distL="0" distR="0">
            <wp:extent cx="5337810" cy="223266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37810" cy="2232660"/>
                    </a:xfrm>
                    <a:prstGeom prst="rect">
                      <a:avLst/>
                    </a:prstGeom>
                    <a:noFill/>
                    <a:ln>
                      <a:noFill/>
                    </a:ln>
                  </pic:spPr>
                </pic:pic>
              </a:graphicData>
            </a:graphic>
          </wp:inline>
        </w:drawing>
      </w:r>
    </w:p>
    <w:p w:rsidR="000F4773" w:rsidRPr="000F4773" w:rsidRDefault="000F4773" w:rsidP="000F4773">
      <w:pPr>
        <w:spacing w:line="360" w:lineRule="auto"/>
        <w:jc w:val="center"/>
        <w:rPr>
          <w:rFonts w:ascii="Arial" w:hAnsi="Arial" w:cs="Arial"/>
          <w:sz w:val="24"/>
          <w:szCs w:val="24"/>
        </w:rPr>
      </w:pPr>
      <w:r w:rsidRPr="000F4773">
        <w:rPr>
          <w:noProof/>
          <w:lang w:eastAsia="es-MX"/>
        </w:rPr>
        <w:lastRenderedPageBreak/>
        <w:drawing>
          <wp:inline distT="0" distB="0" distL="0" distR="0">
            <wp:extent cx="5280660" cy="285877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80660" cy="2858770"/>
                    </a:xfrm>
                    <a:prstGeom prst="rect">
                      <a:avLst/>
                    </a:prstGeom>
                    <a:noFill/>
                    <a:ln>
                      <a:noFill/>
                    </a:ln>
                  </pic:spPr>
                </pic:pic>
              </a:graphicData>
            </a:graphic>
          </wp:inline>
        </w:drawing>
      </w:r>
    </w:p>
    <w:p w:rsidR="00B13CD5" w:rsidRDefault="00905CA8" w:rsidP="00905CA8">
      <w:pPr>
        <w:spacing w:line="360" w:lineRule="auto"/>
        <w:ind w:left="1418"/>
        <w:rPr>
          <w:rFonts w:ascii="Arial" w:hAnsi="Arial" w:cs="Arial"/>
          <w:sz w:val="24"/>
          <w:szCs w:val="24"/>
        </w:rPr>
      </w:pPr>
      <w:r>
        <w:rPr>
          <w:rFonts w:ascii="Arial" w:hAnsi="Arial" w:cs="Arial"/>
          <w:sz w:val="24"/>
          <w:szCs w:val="24"/>
        </w:rPr>
        <w:t xml:space="preserve">3.2.4.2. </w:t>
      </w:r>
      <w:r w:rsidR="00B13CD5" w:rsidRPr="006B69DE">
        <w:rPr>
          <w:rFonts w:ascii="Arial" w:hAnsi="Arial" w:cs="Arial"/>
          <w:sz w:val="24"/>
          <w:szCs w:val="24"/>
        </w:rPr>
        <w:t>Organismos Públicos Descentralizados</w:t>
      </w:r>
      <w:r w:rsidR="00FC6AFD">
        <w:rPr>
          <w:rFonts w:ascii="Arial" w:hAnsi="Arial" w:cs="Arial"/>
          <w:sz w:val="24"/>
          <w:szCs w:val="24"/>
        </w:rPr>
        <w:t>.</w:t>
      </w:r>
    </w:p>
    <w:p w:rsidR="000F4773" w:rsidRDefault="000F4773" w:rsidP="00905CA8">
      <w:pPr>
        <w:spacing w:line="360" w:lineRule="auto"/>
        <w:rPr>
          <w:rFonts w:ascii="Arial" w:hAnsi="Arial" w:cs="Arial"/>
          <w:sz w:val="24"/>
          <w:szCs w:val="24"/>
        </w:rPr>
      </w:pPr>
      <w:r w:rsidRPr="000F4773">
        <w:rPr>
          <w:noProof/>
          <w:lang w:eastAsia="es-MX"/>
        </w:rPr>
        <w:drawing>
          <wp:inline distT="0" distB="0" distL="0" distR="0">
            <wp:extent cx="5074285" cy="78232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74285" cy="782320"/>
                    </a:xfrm>
                    <a:prstGeom prst="rect">
                      <a:avLst/>
                    </a:prstGeom>
                    <a:noFill/>
                    <a:ln>
                      <a:noFill/>
                    </a:ln>
                  </pic:spPr>
                </pic:pic>
              </a:graphicData>
            </a:graphic>
          </wp:inline>
        </w:drawing>
      </w:r>
    </w:p>
    <w:p w:rsidR="00D80F81" w:rsidRDefault="00735794" w:rsidP="00D80F81">
      <w:pPr>
        <w:spacing w:line="360" w:lineRule="auto"/>
        <w:rPr>
          <w:rFonts w:ascii="Arial" w:hAnsi="Arial" w:cs="Arial"/>
          <w:sz w:val="24"/>
          <w:szCs w:val="24"/>
        </w:rPr>
      </w:pPr>
      <w:r>
        <w:rPr>
          <w:rFonts w:ascii="Arial" w:hAnsi="Arial" w:cs="Arial"/>
          <w:noProof/>
          <w:sz w:val="24"/>
          <w:szCs w:val="24"/>
          <w:lang w:eastAsia="es-MX"/>
        </w:rPr>
        <w:drawing>
          <wp:inline distT="0" distB="0" distL="0" distR="0" wp14:anchorId="17090251">
            <wp:extent cx="5142865" cy="3420370"/>
            <wp:effectExtent l="0" t="0" r="635"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61731" cy="3432917"/>
                    </a:xfrm>
                    <a:prstGeom prst="rect">
                      <a:avLst/>
                    </a:prstGeom>
                    <a:noFill/>
                  </pic:spPr>
                </pic:pic>
              </a:graphicData>
            </a:graphic>
          </wp:inline>
        </w:drawing>
      </w:r>
    </w:p>
    <w:p w:rsidR="000F4773" w:rsidRPr="000F4773" w:rsidRDefault="001A6019" w:rsidP="001A6019">
      <w:pPr>
        <w:spacing w:line="360" w:lineRule="auto"/>
        <w:jc w:val="center"/>
        <w:rPr>
          <w:rFonts w:ascii="Arial" w:hAnsi="Arial" w:cs="Arial"/>
          <w:sz w:val="24"/>
          <w:szCs w:val="24"/>
        </w:rPr>
      </w:pPr>
      <w:r w:rsidRPr="001A6019">
        <w:rPr>
          <w:noProof/>
          <w:lang w:eastAsia="es-MX"/>
        </w:rPr>
        <w:lastRenderedPageBreak/>
        <w:drawing>
          <wp:inline distT="0" distB="0" distL="0" distR="0">
            <wp:extent cx="2075815" cy="1985010"/>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5815" cy="1985010"/>
                    </a:xfrm>
                    <a:prstGeom prst="rect">
                      <a:avLst/>
                    </a:prstGeom>
                    <a:noFill/>
                    <a:ln>
                      <a:noFill/>
                    </a:ln>
                  </pic:spPr>
                </pic:pic>
              </a:graphicData>
            </a:graphic>
          </wp:inline>
        </w:drawing>
      </w:r>
    </w:p>
    <w:p w:rsidR="00B13CD5" w:rsidRPr="006B69DE" w:rsidRDefault="009B1F94" w:rsidP="009B1F94">
      <w:pPr>
        <w:spacing w:line="360" w:lineRule="auto"/>
        <w:ind w:left="1418"/>
        <w:rPr>
          <w:rFonts w:ascii="Arial" w:hAnsi="Arial" w:cs="Arial"/>
          <w:sz w:val="24"/>
          <w:szCs w:val="24"/>
        </w:rPr>
      </w:pPr>
      <w:r>
        <w:rPr>
          <w:rFonts w:ascii="Arial" w:hAnsi="Arial" w:cs="Arial"/>
          <w:sz w:val="24"/>
          <w:szCs w:val="24"/>
        </w:rPr>
        <w:t xml:space="preserve">3.2.4.3. </w:t>
      </w:r>
      <w:r w:rsidR="00B13CD5" w:rsidRPr="006B69DE">
        <w:rPr>
          <w:rFonts w:ascii="Arial" w:hAnsi="Arial" w:cs="Arial"/>
          <w:sz w:val="24"/>
          <w:szCs w:val="24"/>
        </w:rPr>
        <w:t>Organismos Públicos Desc</w:t>
      </w:r>
      <w:r w:rsidR="00B13CD5">
        <w:rPr>
          <w:rFonts w:ascii="Arial" w:hAnsi="Arial" w:cs="Arial"/>
          <w:sz w:val="24"/>
          <w:szCs w:val="24"/>
        </w:rPr>
        <w:t>oncentrados</w:t>
      </w:r>
      <w:r w:rsidR="00FC6AFD">
        <w:rPr>
          <w:rFonts w:ascii="Arial" w:hAnsi="Arial" w:cs="Arial"/>
          <w:sz w:val="24"/>
          <w:szCs w:val="24"/>
        </w:rPr>
        <w:t>.</w:t>
      </w:r>
    </w:p>
    <w:p w:rsidR="008F5591" w:rsidRDefault="00FF1209" w:rsidP="00FF1209">
      <w:pPr>
        <w:jc w:val="center"/>
        <w:rPr>
          <w:rFonts w:ascii="Arial" w:hAnsi="Arial" w:cs="Arial"/>
          <w:sz w:val="24"/>
        </w:rPr>
      </w:pPr>
      <w:r w:rsidRPr="00FF1209">
        <w:rPr>
          <w:noProof/>
          <w:lang w:eastAsia="es-MX"/>
        </w:rPr>
        <w:drawing>
          <wp:inline distT="0" distB="0" distL="0" distR="0">
            <wp:extent cx="5123815" cy="831850"/>
            <wp:effectExtent l="0" t="0" r="635" b="63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23815" cy="831850"/>
                    </a:xfrm>
                    <a:prstGeom prst="rect">
                      <a:avLst/>
                    </a:prstGeom>
                    <a:noFill/>
                    <a:ln>
                      <a:noFill/>
                    </a:ln>
                  </pic:spPr>
                </pic:pic>
              </a:graphicData>
            </a:graphic>
          </wp:inline>
        </w:drawing>
      </w:r>
    </w:p>
    <w:p w:rsidR="00FF1209" w:rsidRDefault="00BB3814" w:rsidP="00BB3814">
      <w:pPr>
        <w:jc w:val="center"/>
        <w:rPr>
          <w:rFonts w:ascii="Arial" w:hAnsi="Arial" w:cs="Arial"/>
          <w:sz w:val="24"/>
        </w:rPr>
      </w:pPr>
      <w:r w:rsidRPr="00BB3814">
        <w:rPr>
          <w:noProof/>
          <w:lang w:eastAsia="es-MX"/>
        </w:rPr>
        <w:drawing>
          <wp:inline distT="0" distB="0" distL="0" distR="0">
            <wp:extent cx="1812290" cy="218313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12290" cy="2183130"/>
                    </a:xfrm>
                    <a:prstGeom prst="rect">
                      <a:avLst/>
                    </a:prstGeom>
                    <a:noFill/>
                    <a:ln>
                      <a:noFill/>
                    </a:ln>
                  </pic:spPr>
                </pic:pic>
              </a:graphicData>
            </a:graphic>
          </wp:inline>
        </w:drawing>
      </w:r>
    </w:p>
    <w:p w:rsidR="006F5DD1" w:rsidRDefault="006F5DD1" w:rsidP="006F5DD1">
      <w:pPr>
        <w:spacing w:line="360" w:lineRule="auto"/>
        <w:rPr>
          <w:rFonts w:ascii="Arial" w:hAnsi="Arial" w:cs="Arial"/>
          <w:b/>
          <w:sz w:val="24"/>
          <w:szCs w:val="24"/>
        </w:rPr>
      </w:pPr>
      <w:r w:rsidRPr="00D563C7">
        <w:rPr>
          <w:rFonts w:ascii="Arial" w:hAnsi="Arial" w:cs="Arial"/>
          <w:b/>
          <w:sz w:val="24"/>
          <w:szCs w:val="24"/>
        </w:rPr>
        <w:t>CONCLUSIONES</w:t>
      </w:r>
      <w:r>
        <w:rPr>
          <w:rFonts w:ascii="Arial" w:hAnsi="Arial" w:cs="Arial"/>
          <w:b/>
          <w:sz w:val="24"/>
          <w:szCs w:val="24"/>
        </w:rPr>
        <w:t>:</w:t>
      </w:r>
    </w:p>
    <w:p w:rsidR="00C80C14" w:rsidRDefault="006F5DD1" w:rsidP="00C80C14">
      <w:pPr>
        <w:pStyle w:val="Prrafodelista"/>
        <w:numPr>
          <w:ilvl w:val="0"/>
          <w:numId w:val="32"/>
        </w:numPr>
        <w:spacing w:line="360" w:lineRule="auto"/>
        <w:jc w:val="both"/>
        <w:rPr>
          <w:rFonts w:ascii="Arial" w:hAnsi="Arial" w:cs="Arial"/>
          <w:sz w:val="24"/>
        </w:rPr>
      </w:pPr>
      <w:r w:rsidRPr="00C80C14">
        <w:rPr>
          <w:rFonts w:ascii="Arial" w:hAnsi="Arial" w:cs="Arial"/>
          <w:sz w:val="24"/>
          <w:szCs w:val="24"/>
        </w:rPr>
        <w:t xml:space="preserve">Conforme a los resultados obtenidos de los procesos de verificación y vigilancia para el ejercicio fiscal 2021, se observa que </w:t>
      </w:r>
      <w:r w:rsidR="00DD7B6D" w:rsidRPr="00C80C14">
        <w:rPr>
          <w:rFonts w:ascii="Arial" w:hAnsi="Arial" w:cs="Arial"/>
          <w:sz w:val="24"/>
        </w:rPr>
        <w:t xml:space="preserve">el 76% (47) de los sujetos obligados obtuvieron una calificación de 100 en los criterios </w:t>
      </w:r>
      <w:r w:rsidR="00C80C14" w:rsidRPr="00C80C14">
        <w:rPr>
          <w:rFonts w:ascii="Arial" w:hAnsi="Arial" w:cs="Arial"/>
          <w:sz w:val="24"/>
        </w:rPr>
        <w:t>de publicidad, vigencia, accesibilidad e información completa.</w:t>
      </w:r>
    </w:p>
    <w:p w:rsidR="009B52C4" w:rsidRDefault="009B52C4" w:rsidP="009B52C4">
      <w:pPr>
        <w:pStyle w:val="Prrafodelista"/>
        <w:spacing w:line="360" w:lineRule="auto"/>
        <w:jc w:val="both"/>
        <w:rPr>
          <w:rFonts w:ascii="Arial" w:hAnsi="Arial" w:cs="Arial"/>
          <w:sz w:val="24"/>
        </w:rPr>
      </w:pPr>
    </w:p>
    <w:p w:rsidR="00C80C14" w:rsidRDefault="00C80C14" w:rsidP="00051D1D">
      <w:pPr>
        <w:pStyle w:val="Prrafodelista"/>
        <w:numPr>
          <w:ilvl w:val="0"/>
          <w:numId w:val="32"/>
        </w:numPr>
        <w:spacing w:line="360" w:lineRule="auto"/>
        <w:jc w:val="both"/>
        <w:rPr>
          <w:rFonts w:ascii="Arial" w:hAnsi="Arial" w:cs="Arial"/>
          <w:sz w:val="24"/>
          <w:szCs w:val="24"/>
        </w:rPr>
      </w:pPr>
      <w:r w:rsidRPr="00C80C14">
        <w:rPr>
          <w:rFonts w:ascii="Arial" w:hAnsi="Arial" w:cs="Arial"/>
          <w:sz w:val="24"/>
        </w:rPr>
        <w:lastRenderedPageBreak/>
        <w:t>La totalidad de los sujetos obligados evaluados</w:t>
      </w:r>
      <w:r>
        <w:rPr>
          <w:rFonts w:ascii="Arial" w:hAnsi="Arial" w:cs="Arial"/>
          <w:sz w:val="24"/>
        </w:rPr>
        <w:t xml:space="preserve"> (62)</w:t>
      </w:r>
      <w:r w:rsidRPr="00C80C14">
        <w:rPr>
          <w:rFonts w:ascii="Arial" w:hAnsi="Arial" w:cs="Arial"/>
          <w:sz w:val="24"/>
        </w:rPr>
        <w:t xml:space="preserve">, </w:t>
      </w:r>
      <w:r>
        <w:rPr>
          <w:rFonts w:ascii="Arial" w:hAnsi="Arial" w:cs="Arial"/>
          <w:sz w:val="24"/>
        </w:rPr>
        <w:t>publica</w:t>
      </w:r>
      <w:r>
        <w:rPr>
          <w:rFonts w:ascii="Arial" w:hAnsi="Arial" w:cs="Arial"/>
          <w:sz w:val="24"/>
          <w:szCs w:val="24"/>
        </w:rPr>
        <w:t xml:space="preserve"> </w:t>
      </w:r>
      <w:r w:rsidRPr="00C80C14">
        <w:rPr>
          <w:rFonts w:ascii="Arial" w:hAnsi="Arial" w:cs="Arial"/>
          <w:sz w:val="24"/>
          <w:szCs w:val="24"/>
        </w:rPr>
        <w:t xml:space="preserve">de manera universal y permanentemente </w:t>
      </w:r>
      <w:r>
        <w:rPr>
          <w:rFonts w:ascii="Arial" w:hAnsi="Arial" w:cs="Arial"/>
          <w:sz w:val="24"/>
          <w:szCs w:val="24"/>
        </w:rPr>
        <w:t>dentro de sus portales web la información fundamental de manera v</w:t>
      </w:r>
      <w:r w:rsidRPr="00C80C14">
        <w:rPr>
          <w:rFonts w:ascii="Arial" w:hAnsi="Arial" w:cs="Arial"/>
          <w:sz w:val="24"/>
          <w:szCs w:val="24"/>
        </w:rPr>
        <w:t>eraz y confiable.</w:t>
      </w:r>
    </w:p>
    <w:p w:rsidR="00C80C14" w:rsidRPr="00C80C14" w:rsidRDefault="00C80C14" w:rsidP="00C80C14">
      <w:pPr>
        <w:pStyle w:val="Prrafodelista"/>
        <w:rPr>
          <w:rFonts w:ascii="Arial" w:hAnsi="Arial" w:cs="Arial"/>
          <w:sz w:val="24"/>
          <w:szCs w:val="24"/>
        </w:rPr>
      </w:pPr>
    </w:p>
    <w:p w:rsidR="00746EA2" w:rsidRDefault="00746EA2" w:rsidP="006D5055">
      <w:pPr>
        <w:pStyle w:val="Prrafodelista"/>
        <w:numPr>
          <w:ilvl w:val="0"/>
          <w:numId w:val="32"/>
        </w:numPr>
        <w:spacing w:line="360" w:lineRule="auto"/>
        <w:jc w:val="both"/>
        <w:rPr>
          <w:rFonts w:ascii="Arial" w:hAnsi="Arial" w:cs="Arial"/>
          <w:sz w:val="24"/>
          <w:szCs w:val="24"/>
        </w:rPr>
      </w:pPr>
      <w:r w:rsidRPr="009B52C4">
        <w:rPr>
          <w:rFonts w:ascii="Arial" w:hAnsi="Arial" w:cs="Arial"/>
          <w:sz w:val="24"/>
        </w:rPr>
        <w:t>La totalidad de los sujetos obligados evaluados (62), publica</w:t>
      </w:r>
      <w:r w:rsidRPr="009B52C4">
        <w:rPr>
          <w:rFonts w:ascii="Arial" w:hAnsi="Arial" w:cs="Arial"/>
          <w:sz w:val="24"/>
          <w:szCs w:val="24"/>
        </w:rPr>
        <w:t xml:space="preserve"> de </w:t>
      </w:r>
      <w:r w:rsidR="009B52C4" w:rsidRPr="009B52C4">
        <w:rPr>
          <w:rFonts w:ascii="Arial" w:hAnsi="Arial" w:cs="Arial"/>
          <w:sz w:val="24"/>
          <w:szCs w:val="24"/>
        </w:rPr>
        <w:t>forma</w:t>
      </w:r>
      <w:r w:rsidRPr="009B52C4">
        <w:rPr>
          <w:rFonts w:ascii="Arial" w:hAnsi="Arial" w:cs="Arial"/>
          <w:sz w:val="24"/>
          <w:szCs w:val="24"/>
        </w:rPr>
        <w:t xml:space="preserve"> clara, en medios de fácil acceso y comprensión en formatos amigables para el ciudadano.</w:t>
      </w:r>
    </w:p>
    <w:p w:rsidR="009B52C4" w:rsidRPr="009B52C4" w:rsidRDefault="009B52C4" w:rsidP="009B52C4">
      <w:pPr>
        <w:pStyle w:val="Prrafodelista"/>
        <w:rPr>
          <w:rFonts w:ascii="Arial" w:hAnsi="Arial" w:cs="Arial"/>
          <w:sz w:val="24"/>
          <w:szCs w:val="24"/>
        </w:rPr>
      </w:pPr>
    </w:p>
    <w:p w:rsidR="009B52C4" w:rsidRDefault="009B52C4" w:rsidP="00854F9B">
      <w:pPr>
        <w:pStyle w:val="Prrafodelista"/>
        <w:numPr>
          <w:ilvl w:val="0"/>
          <w:numId w:val="32"/>
        </w:numPr>
        <w:spacing w:line="360" w:lineRule="auto"/>
        <w:jc w:val="both"/>
        <w:rPr>
          <w:rFonts w:ascii="Arial" w:hAnsi="Arial" w:cs="Arial"/>
          <w:sz w:val="24"/>
          <w:szCs w:val="24"/>
        </w:rPr>
      </w:pPr>
      <w:r>
        <w:rPr>
          <w:rFonts w:ascii="Arial" w:hAnsi="Arial" w:cs="Arial"/>
          <w:sz w:val="24"/>
          <w:szCs w:val="24"/>
        </w:rPr>
        <w:t xml:space="preserve">El 90% de los sujetos obligados evaluados, </w:t>
      </w:r>
      <w:r w:rsidR="00854F9B">
        <w:rPr>
          <w:rFonts w:ascii="Arial" w:hAnsi="Arial" w:cs="Arial"/>
          <w:sz w:val="24"/>
          <w:szCs w:val="24"/>
        </w:rPr>
        <w:t>a</w:t>
      </w:r>
      <w:r w:rsidRPr="00854F9B">
        <w:rPr>
          <w:rFonts w:ascii="Arial" w:hAnsi="Arial" w:cs="Arial"/>
          <w:sz w:val="24"/>
          <w:szCs w:val="24"/>
        </w:rPr>
        <w:t>ctualiza cuando menos una vez al mes,</w:t>
      </w:r>
      <w:r w:rsidR="00854F9B">
        <w:rPr>
          <w:rFonts w:ascii="Arial" w:hAnsi="Arial" w:cs="Arial"/>
          <w:sz w:val="24"/>
          <w:szCs w:val="24"/>
        </w:rPr>
        <w:t xml:space="preserve"> la información fundamental que le corresponda</w:t>
      </w:r>
      <w:r w:rsidRPr="00854F9B">
        <w:rPr>
          <w:rFonts w:ascii="Arial" w:hAnsi="Arial" w:cs="Arial"/>
          <w:sz w:val="24"/>
          <w:szCs w:val="24"/>
        </w:rPr>
        <w:t>.</w:t>
      </w:r>
    </w:p>
    <w:p w:rsidR="00854F9B" w:rsidRPr="00854F9B" w:rsidRDefault="00854F9B" w:rsidP="00854F9B">
      <w:pPr>
        <w:pStyle w:val="Prrafodelista"/>
        <w:rPr>
          <w:rFonts w:ascii="Arial" w:hAnsi="Arial" w:cs="Arial"/>
          <w:sz w:val="24"/>
          <w:szCs w:val="24"/>
        </w:rPr>
      </w:pPr>
    </w:p>
    <w:p w:rsidR="00854F9B" w:rsidRDefault="00854F9B" w:rsidP="00854F9B">
      <w:pPr>
        <w:pStyle w:val="Prrafodelista"/>
        <w:numPr>
          <w:ilvl w:val="0"/>
          <w:numId w:val="32"/>
        </w:numPr>
        <w:spacing w:line="360" w:lineRule="auto"/>
        <w:jc w:val="both"/>
        <w:rPr>
          <w:rFonts w:ascii="Arial" w:hAnsi="Arial" w:cs="Arial"/>
          <w:sz w:val="24"/>
          <w:szCs w:val="24"/>
        </w:rPr>
      </w:pPr>
      <w:r>
        <w:rPr>
          <w:rFonts w:ascii="Arial" w:hAnsi="Arial" w:cs="Arial"/>
          <w:sz w:val="24"/>
          <w:szCs w:val="24"/>
        </w:rPr>
        <w:t>El 79% de los sujetos obligados objeto de la evaluación p</w:t>
      </w:r>
      <w:r w:rsidRPr="00854F9B">
        <w:rPr>
          <w:rFonts w:ascii="Arial" w:hAnsi="Arial" w:cs="Arial"/>
          <w:sz w:val="24"/>
          <w:szCs w:val="24"/>
        </w:rPr>
        <w:t>ublica de forma completa la información correspondiente.</w:t>
      </w:r>
    </w:p>
    <w:p w:rsidR="00854F9B" w:rsidRPr="00854F9B" w:rsidRDefault="00854F9B" w:rsidP="00854F9B">
      <w:pPr>
        <w:pStyle w:val="Prrafodelista"/>
        <w:rPr>
          <w:rFonts w:ascii="Arial" w:hAnsi="Arial" w:cs="Arial"/>
          <w:sz w:val="24"/>
          <w:szCs w:val="24"/>
        </w:rPr>
      </w:pPr>
    </w:p>
    <w:p w:rsidR="00854F9B" w:rsidRPr="00854F9B" w:rsidRDefault="00854F9B" w:rsidP="007A03AC">
      <w:pPr>
        <w:pStyle w:val="Prrafodelista"/>
        <w:numPr>
          <w:ilvl w:val="0"/>
          <w:numId w:val="32"/>
        </w:numPr>
        <w:spacing w:line="360" w:lineRule="auto"/>
        <w:jc w:val="both"/>
        <w:rPr>
          <w:rFonts w:ascii="Arial" w:hAnsi="Arial" w:cs="Arial"/>
          <w:sz w:val="24"/>
        </w:rPr>
      </w:pPr>
      <w:r w:rsidRPr="007A03AC">
        <w:rPr>
          <w:rFonts w:ascii="Arial" w:hAnsi="Arial" w:cs="Arial"/>
          <w:sz w:val="24"/>
          <w:szCs w:val="24"/>
        </w:rPr>
        <w:t>Los sujetos obligados que obtuvieron una calificación menor a 100 en el proceso de evaluación del año 2021, el Pleno del Institutito determinó, dependiendo del grado de incumplimiento en el cual incurrieron, que los sujetos obligados que obtuvieron una calificación superior a 80 (13) deben subsanar las inconsistencias señaladas en el Anexo 2 respectivo; en tanto que a los sujetos obligados cuya calificación fue inferior a 80 (2) se ordenó amonestación pública con copia al expediente del titular del sujeto obligado, así como que se diera vista al órgano interno y/o a quien realice dichas funciones para los efectos legales correspondientes.</w:t>
      </w:r>
      <w:r w:rsidRPr="00854F9B">
        <w:rPr>
          <w:rFonts w:ascii="Arial" w:hAnsi="Arial" w:cs="Arial"/>
          <w:sz w:val="24"/>
        </w:rPr>
        <w:t xml:space="preserve">        </w:t>
      </w:r>
    </w:p>
    <w:p w:rsidR="00854F9B" w:rsidRPr="00854F9B" w:rsidRDefault="00854F9B" w:rsidP="00854F9B">
      <w:pPr>
        <w:pStyle w:val="Prrafodelista"/>
        <w:spacing w:line="360" w:lineRule="auto"/>
        <w:jc w:val="both"/>
        <w:rPr>
          <w:rFonts w:ascii="Arial" w:hAnsi="Arial" w:cs="Arial"/>
          <w:sz w:val="24"/>
          <w:szCs w:val="24"/>
        </w:rPr>
      </w:pPr>
    </w:p>
    <w:p w:rsidR="00C704B2" w:rsidRDefault="00C704B2" w:rsidP="006F5DD1">
      <w:pPr>
        <w:rPr>
          <w:rFonts w:ascii="Arial" w:hAnsi="Arial" w:cs="Arial"/>
          <w:sz w:val="24"/>
        </w:rPr>
      </w:pPr>
    </w:p>
    <w:sectPr w:rsidR="00C704B2" w:rsidSect="0099299F">
      <w:headerReference w:type="default" r:id="rId58"/>
      <w:footerReference w:type="default" r:id="rId59"/>
      <w:headerReference w:type="first" r:id="rId6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7B" w:rsidRDefault="00077C7B" w:rsidP="00AA6279">
      <w:pPr>
        <w:spacing w:after="0" w:line="240" w:lineRule="auto"/>
      </w:pPr>
      <w:r>
        <w:separator/>
      </w:r>
    </w:p>
  </w:endnote>
  <w:endnote w:type="continuationSeparator" w:id="0">
    <w:p w:rsidR="00077C7B" w:rsidRDefault="00077C7B" w:rsidP="00AA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93580"/>
      <w:docPartObj>
        <w:docPartGallery w:val="Page Numbers (Bottom of Page)"/>
        <w:docPartUnique/>
      </w:docPartObj>
    </w:sdtPr>
    <w:sdtEndPr/>
    <w:sdtContent>
      <w:p w:rsidR="009B1F94" w:rsidRDefault="009B1F94">
        <w:pPr>
          <w:pStyle w:val="Piedepgina"/>
          <w:jc w:val="right"/>
        </w:pPr>
        <w:r>
          <w:fldChar w:fldCharType="begin"/>
        </w:r>
        <w:r>
          <w:instrText>PAGE   \* MERGEFORMAT</w:instrText>
        </w:r>
        <w:r>
          <w:fldChar w:fldCharType="separate"/>
        </w:r>
        <w:r w:rsidR="003766AD" w:rsidRPr="003766AD">
          <w:rPr>
            <w:noProof/>
            <w:lang w:val="es-ES"/>
          </w:rPr>
          <w:t>9</w:t>
        </w:r>
        <w:r>
          <w:fldChar w:fldCharType="end"/>
        </w:r>
      </w:p>
    </w:sdtContent>
  </w:sdt>
  <w:p w:rsidR="009B1F94" w:rsidRDefault="009B1F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7B" w:rsidRDefault="00077C7B" w:rsidP="00AA6279">
      <w:pPr>
        <w:spacing w:after="0" w:line="240" w:lineRule="auto"/>
      </w:pPr>
      <w:r>
        <w:separator/>
      </w:r>
    </w:p>
  </w:footnote>
  <w:footnote w:type="continuationSeparator" w:id="0">
    <w:p w:rsidR="00077C7B" w:rsidRDefault="00077C7B" w:rsidP="00AA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9E" w:rsidRDefault="001D189E">
    <w:pPr>
      <w:pStyle w:val="Encabezado"/>
    </w:pPr>
    <w:r>
      <w:rPr>
        <w:noProof/>
        <w:lang w:eastAsia="es-MX"/>
      </w:rPr>
      <w:drawing>
        <wp:inline distT="0" distB="0" distL="0" distR="0" wp14:anchorId="35832F0D">
          <wp:extent cx="1505585" cy="8959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959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CF" w:rsidRDefault="00D446CF">
    <w:pPr>
      <w:pStyle w:val="Encabezado"/>
    </w:pPr>
    <w:r>
      <w:rPr>
        <w:noProof/>
        <w:lang w:eastAsia="es-MX"/>
      </w:rPr>
      <w:drawing>
        <wp:inline distT="0" distB="0" distL="0" distR="0" wp14:anchorId="0816AAEA">
          <wp:extent cx="1503641" cy="895350"/>
          <wp:effectExtent l="0" t="0" r="190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14" cy="897418"/>
                  </a:xfrm>
                  <a:prstGeom prst="rect">
                    <a:avLst/>
                  </a:prstGeom>
                  <a:noFill/>
                </pic:spPr>
              </pic:pic>
            </a:graphicData>
          </a:graphic>
        </wp:inline>
      </w:drawing>
    </w:r>
    <w:r>
      <w:rPr>
        <w:noProof/>
        <w:lang w:eastAsia="es-MX"/>
      </w:rPr>
      <mc:AlternateContent>
        <mc:Choice Requires="wps">
          <w:drawing>
            <wp:inline distT="0" distB="0" distL="0" distR="0" wp14:anchorId="683EBCBA" wp14:editId="69EB3EBB">
              <wp:extent cx="304800" cy="304800"/>
              <wp:effectExtent l="0" t="0" r="0" b="0"/>
              <wp:docPr id="6" name="AutoShape 1" descr="ITEI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ITEI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sVJL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B59"/>
    <w:multiLevelType w:val="hybridMultilevel"/>
    <w:tmpl w:val="A6C6AC94"/>
    <w:lvl w:ilvl="0" w:tplc="4F4473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7B7B"/>
    <w:multiLevelType w:val="multilevel"/>
    <w:tmpl w:val="BDE228B2"/>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B87C19"/>
    <w:multiLevelType w:val="hybridMultilevel"/>
    <w:tmpl w:val="4FA0215E"/>
    <w:lvl w:ilvl="0" w:tplc="996686B2">
      <w:start w:val="1"/>
      <w:numFmt w:val="bullet"/>
      <w:lvlText w:val=""/>
      <w:lvlJc w:val="left"/>
      <w:pPr>
        <w:tabs>
          <w:tab w:val="num" w:pos="720"/>
        </w:tabs>
        <w:ind w:left="720" w:hanging="360"/>
      </w:pPr>
      <w:rPr>
        <w:rFonts w:ascii="Symbol" w:hAnsi="Symbol" w:hint="default"/>
      </w:rPr>
    </w:lvl>
    <w:lvl w:ilvl="1" w:tplc="D7BE2618" w:tentative="1">
      <w:start w:val="1"/>
      <w:numFmt w:val="bullet"/>
      <w:lvlText w:val=""/>
      <w:lvlJc w:val="left"/>
      <w:pPr>
        <w:tabs>
          <w:tab w:val="num" w:pos="1440"/>
        </w:tabs>
        <w:ind w:left="1440" w:hanging="360"/>
      </w:pPr>
      <w:rPr>
        <w:rFonts w:ascii="Symbol" w:hAnsi="Symbol" w:hint="default"/>
      </w:rPr>
    </w:lvl>
    <w:lvl w:ilvl="2" w:tplc="C34A76E6" w:tentative="1">
      <w:start w:val="1"/>
      <w:numFmt w:val="bullet"/>
      <w:lvlText w:val=""/>
      <w:lvlJc w:val="left"/>
      <w:pPr>
        <w:tabs>
          <w:tab w:val="num" w:pos="2160"/>
        </w:tabs>
        <w:ind w:left="2160" w:hanging="360"/>
      </w:pPr>
      <w:rPr>
        <w:rFonts w:ascii="Symbol" w:hAnsi="Symbol" w:hint="default"/>
      </w:rPr>
    </w:lvl>
    <w:lvl w:ilvl="3" w:tplc="E774F148" w:tentative="1">
      <w:start w:val="1"/>
      <w:numFmt w:val="bullet"/>
      <w:lvlText w:val=""/>
      <w:lvlJc w:val="left"/>
      <w:pPr>
        <w:tabs>
          <w:tab w:val="num" w:pos="2880"/>
        </w:tabs>
        <w:ind w:left="2880" w:hanging="360"/>
      </w:pPr>
      <w:rPr>
        <w:rFonts w:ascii="Symbol" w:hAnsi="Symbol" w:hint="default"/>
      </w:rPr>
    </w:lvl>
    <w:lvl w:ilvl="4" w:tplc="0F187580" w:tentative="1">
      <w:start w:val="1"/>
      <w:numFmt w:val="bullet"/>
      <w:lvlText w:val=""/>
      <w:lvlJc w:val="left"/>
      <w:pPr>
        <w:tabs>
          <w:tab w:val="num" w:pos="3600"/>
        </w:tabs>
        <w:ind w:left="3600" w:hanging="360"/>
      </w:pPr>
      <w:rPr>
        <w:rFonts w:ascii="Symbol" w:hAnsi="Symbol" w:hint="default"/>
      </w:rPr>
    </w:lvl>
    <w:lvl w:ilvl="5" w:tplc="1644B60C" w:tentative="1">
      <w:start w:val="1"/>
      <w:numFmt w:val="bullet"/>
      <w:lvlText w:val=""/>
      <w:lvlJc w:val="left"/>
      <w:pPr>
        <w:tabs>
          <w:tab w:val="num" w:pos="4320"/>
        </w:tabs>
        <w:ind w:left="4320" w:hanging="360"/>
      </w:pPr>
      <w:rPr>
        <w:rFonts w:ascii="Symbol" w:hAnsi="Symbol" w:hint="default"/>
      </w:rPr>
    </w:lvl>
    <w:lvl w:ilvl="6" w:tplc="7B66633A" w:tentative="1">
      <w:start w:val="1"/>
      <w:numFmt w:val="bullet"/>
      <w:lvlText w:val=""/>
      <w:lvlJc w:val="left"/>
      <w:pPr>
        <w:tabs>
          <w:tab w:val="num" w:pos="5040"/>
        </w:tabs>
        <w:ind w:left="5040" w:hanging="360"/>
      </w:pPr>
      <w:rPr>
        <w:rFonts w:ascii="Symbol" w:hAnsi="Symbol" w:hint="default"/>
      </w:rPr>
    </w:lvl>
    <w:lvl w:ilvl="7" w:tplc="3AE2405E" w:tentative="1">
      <w:start w:val="1"/>
      <w:numFmt w:val="bullet"/>
      <w:lvlText w:val=""/>
      <w:lvlJc w:val="left"/>
      <w:pPr>
        <w:tabs>
          <w:tab w:val="num" w:pos="5760"/>
        </w:tabs>
        <w:ind w:left="5760" w:hanging="360"/>
      </w:pPr>
      <w:rPr>
        <w:rFonts w:ascii="Symbol" w:hAnsi="Symbol" w:hint="default"/>
      </w:rPr>
    </w:lvl>
    <w:lvl w:ilvl="8" w:tplc="C6C4DE72" w:tentative="1">
      <w:start w:val="1"/>
      <w:numFmt w:val="bullet"/>
      <w:lvlText w:val=""/>
      <w:lvlJc w:val="left"/>
      <w:pPr>
        <w:tabs>
          <w:tab w:val="num" w:pos="6480"/>
        </w:tabs>
        <w:ind w:left="6480" w:hanging="360"/>
      </w:pPr>
      <w:rPr>
        <w:rFonts w:ascii="Symbol" w:hAnsi="Symbol" w:hint="default"/>
      </w:rPr>
    </w:lvl>
  </w:abstractNum>
  <w:abstractNum w:abstractNumId="3">
    <w:nsid w:val="06A812E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304D4"/>
    <w:multiLevelType w:val="hybridMultilevel"/>
    <w:tmpl w:val="E496F644"/>
    <w:lvl w:ilvl="0" w:tplc="FBBAABF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C08D6"/>
    <w:multiLevelType w:val="hybridMultilevel"/>
    <w:tmpl w:val="3A0C33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891ADF"/>
    <w:multiLevelType w:val="hybridMultilevel"/>
    <w:tmpl w:val="37CACD0A"/>
    <w:lvl w:ilvl="0" w:tplc="8D86F15A">
      <w:start w:val="1"/>
      <w:numFmt w:val="bullet"/>
      <w:lvlText w:val=""/>
      <w:lvlJc w:val="left"/>
      <w:pPr>
        <w:tabs>
          <w:tab w:val="num" w:pos="720"/>
        </w:tabs>
        <w:ind w:left="720" w:hanging="360"/>
      </w:pPr>
      <w:rPr>
        <w:rFonts w:ascii="Wingdings" w:hAnsi="Wingdings" w:hint="default"/>
      </w:rPr>
    </w:lvl>
    <w:lvl w:ilvl="1" w:tplc="B48A8D74" w:tentative="1">
      <w:start w:val="1"/>
      <w:numFmt w:val="bullet"/>
      <w:lvlText w:val=""/>
      <w:lvlJc w:val="left"/>
      <w:pPr>
        <w:tabs>
          <w:tab w:val="num" w:pos="1440"/>
        </w:tabs>
        <w:ind w:left="1440" w:hanging="360"/>
      </w:pPr>
      <w:rPr>
        <w:rFonts w:ascii="Wingdings" w:hAnsi="Wingdings" w:hint="default"/>
      </w:rPr>
    </w:lvl>
    <w:lvl w:ilvl="2" w:tplc="282EE324" w:tentative="1">
      <w:start w:val="1"/>
      <w:numFmt w:val="bullet"/>
      <w:lvlText w:val=""/>
      <w:lvlJc w:val="left"/>
      <w:pPr>
        <w:tabs>
          <w:tab w:val="num" w:pos="2160"/>
        </w:tabs>
        <w:ind w:left="2160" w:hanging="360"/>
      </w:pPr>
      <w:rPr>
        <w:rFonts w:ascii="Wingdings" w:hAnsi="Wingdings" w:hint="default"/>
      </w:rPr>
    </w:lvl>
    <w:lvl w:ilvl="3" w:tplc="7EB8BB1C" w:tentative="1">
      <w:start w:val="1"/>
      <w:numFmt w:val="bullet"/>
      <w:lvlText w:val=""/>
      <w:lvlJc w:val="left"/>
      <w:pPr>
        <w:tabs>
          <w:tab w:val="num" w:pos="2880"/>
        </w:tabs>
        <w:ind w:left="2880" w:hanging="360"/>
      </w:pPr>
      <w:rPr>
        <w:rFonts w:ascii="Wingdings" w:hAnsi="Wingdings" w:hint="default"/>
      </w:rPr>
    </w:lvl>
    <w:lvl w:ilvl="4" w:tplc="B680EF76" w:tentative="1">
      <w:start w:val="1"/>
      <w:numFmt w:val="bullet"/>
      <w:lvlText w:val=""/>
      <w:lvlJc w:val="left"/>
      <w:pPr>
        <w:tabs>
          <w:tab w:val="num" w:pos="3600"/>
        </w:tabs>
        <w:ind w:left="3600" w:hanging="360"/>
      </w:pPr>
      <w:rPr>
        <w:rFonts w:ascii="Wingdings" w:hAnsi="Wingdings" w:hint="default"/>
      </w:rPr>
    </w:lvl>
    <w:lvl w:ilvl="5" w:tplc="352C3790" w:tentative="1">
      <w:start w:val="1"/>
      <w:numFmt w:val="bullet"/>
      <w:lvlText w:val=""/>
      <w:lvlJc w:val="left"/>
      <w:pPr>
        <w:tabs>
          <w:tab w:val="num" w:pos="4320"/>
        </w:tabs>
        <w:ind w:left="4320" w:hanging="360"/>
      </w:pPr>
      <w:rPr>
        <w:rFonts w:ascii="Wingdings" w:hAnsi="Wingdings" w:hint="default"/>
      </w:rPr>
    </w:lvl>
    <w:lvl w:ilvl="6" w:tplc="DA9C28FE" w:tentative="1">
      <w:start w:val="1"/>
      <w:numFmt w:val="bullet"/>
      <w:lvlText w:val=""/>
      <w:lvlJc w:val="left"/>
      <w:pPr>
        <w:tabs>
          <w:tab w:val="num" w:pos="5040"/>
        </w:tabs>
        <w:ind w:left="5040" w:hanging="360"/>
      </w:pPr>
      <w:rPr>
        <w:rFonts w:ascii="Wingdings" w:hAnsi="Wingdings" w:hint="default"/>
      </w:rPr>
    </w:lvl>
    <w:lvl w:ilvl="7" w:tplc="171AB930" w:tentative="1">
      <w:start w:val="1"/>
      <w:numFmt w:val="bullet"/>
      <w:lvlText w:val=""/>
      <w:lvlJc w:val="left"/>
      <w:pPr>
        <w:tabs>
          <w:tab w:val="num" w:pos="5760"/>
        </w:tabs>
        <w:ind w:left="5760" w:hanging="360"/>
      </w:pPr>
      <w:rPr>
        <w:rFonts w:ascii="Wingdings" w:hAnsi="Wingdings" w:hint="default"/>
      </w:rPr>
    </w:lvl>
    <w:lvl w:ilvl="8" w:tplc="153CFDC2" w:tentative="1">
      <w:start w:val="1"/>
      <w:numFmt w:val="bullet"/>
      <w:lvlText w:val=""/>
      <w:lvlJc w:val="left"/>
      <w:pPr>
        <w:tabs>
          <w:tab w:val="num" w:pos="6480"/>
        </w:tabs>
        <w:ind w:left="6480" w:hanging="360"/>
      </w:pPr>
      <w:rPr>
        <w:rFonts w:ascii="Wingdings" w:hAnsi="Wingdings" w:hint="default"/>
      </w:rPr>
    </w:lvl>
  </w:abstractNum>
  <w:abstractNum w:abstractNumId="7">
    <w:nsid w:val="0CCE75ED"/>
    <w:multiLevelType w:val="hybridMultilevel"/>
    <w:tmpl w:val="C3F87D2C"/>
    <w:lvl w:ilvl="0" w:tplc="8C88E2CA">
      <w:start w:val="1"/>
      <w:numFmt w:val="bullet"/>
      <w:lvlText w:val=""/>
      <w:lvlJc w:val="left"/>
      <w:pPr>
        <w:tabs>
          <w:tab w:val="num" w:pos="720"/>
        </w:tabs>
        <w:ind w:left="720" w:hanging="360"/>
      </w:pPr>
      <w:rPr>
        <w:rFonts w:ascii="Wingdings" w:hAnsi="Wingdings" w:hint="default"/>
      </w:rPr>
    </w:lvl>
    <w:lvl w:ilvl="1" w:tplc="E404F1B8" w:tentative="1">
      <w:start w:val="1"/>
      <w:numFmt w:val="bullet"/>
      <w:lvlText w:val=""/>
      <w:lvlJc w:val="left"/>
      <w:pPr>
        <w:tabs>
          <w:tab w:val="num" w:pos="1440"/>
        </w:tabs>
        <w:ind w:left="1440" w:hanging="360"/>
      </w:pPr>
      <w:rPr>
        <w:rFonts w:ascii="Wingdings" w:hAnsi="Wingdings" w:hint="default"/>
      </w:rPr>
    </w:lvl>
    <w:lvl w:ilvl="2" w:tplc="A48AD90A">
      <w:start w:val="302"/>
      <w:numFmt w:val="bullet"/>
      <w:lvlText w:val=""/>
      <w:lvlJc w:val="left"/>
      <w:pPr>
        <w:tabs>
          <w:tab w:val="num" w:pos="2160"/>
        </w:tabs>
        <w:ind w:left="2160" w:hanging="360"/>
      </w:pPr>
      <w:rPr>
        <w:rFonts w:ascii="Wingdings" w:hAnsi="Wingdings" w:hint="default"/>
      </w:rPr>
    </w:lvl>
    <w:lvl w:ilvl="3" w:tplc="F7DC5096" w:tentative="1">
      <w:start w:val="1"/>
      <w:numFmt w:val="bullet"/>
      <w:lvlText w:val=""/>
      <w:lvlJc w:val="left"/>
      <w:pPr>
        <w:tabs>
          <w:tab w:val="num" w:pos="2880"/>
        </w:tabs>
        <w:ind w:left="2880" w:hanging="360"/>
      </w:pPr>
      <w:rPr>
        <w:rFonts w:ascii="Wingdings" w:hAnsi="Wingdings" w:hint="default"/>
      </w:rPr>
    </w:lvl>
    <w:lvl w:ilvl="4" w:tplc="1D209CF4" w:tentative="1">
      <w:start w:val="1"/>
      <w:numFmt w:val="bullet"/>
      <w:lvlText w:val=""/>
      <w:lvlJc w:val="left"/>
      <w:pPr>
        <w:tabs>
          <w:tab w:val="num" w:pos="3600"/>
        </w:tabs>
        <w:ind w:left="3600" w:hanging="360"/>
      </w:pPr>
      <w:rPr>
        <w:rFonts w:ascii="Wingdings" w:hAnsi="Wingdings" w:hint="default"/>
      </w:rPr>
    </w:lvl>
    <w:lvl w:ilvl="5" w:tplc="E6E6CBB4" w:tentative="1">
      <w:start w:val="1"/>
      <w:numFmt w:val="bullet"/>
      <w:lvlText w:val=""/>
      <w:lvlJc w:val="left"/>
      <w:pPr>
        <w:tabs>
          <w:tab w:val="num" w:pos="4320"/>
        </w:tabs>
        <w:ind w:left="4320" w:hanging="360"/>
      </w:pPr>
      <w:rPr>
        <w:rFonts w:ascii="Wingdings" w:hAnsi="Wingdings" w:hint="default"/>
      </w:rPr>
    </w:lvl>
    <w:lvl w:ilvl="6" w:tplc="3D0E90A6" w:tentative="1">
      <w:start w:val="1"/>
      <w:numFmt w:val="bullet"/>
      <w:lvlText w:val=""/>
      <w:lvlJc w:val="left"/>
      <w:pPr>
        <w:tabs>
          <w:tab w:val="num" w:pos="5040"/>
        </w:tabs>
        <w:ind w:left="5040" w:hanging="360"/>
      </w:pPr>
      <w:rPr>
        <w:rFonts w:ascii="Wingdings" w:hAnsi="Wingdings" w:hint="default"/>
      </w:rPr>
    </w:lvl>
    <w:lvl w:ilvl="7" w:tplc="AF90AA30" w:tentative="1">
      <w:start w:val="1"/>
      <w:numFmt w:val="bullet"/>
      <w:lvlText w:val=""/>
      <w:lvlJc w:val="left"/>
      <w:pPr>
        <w:tabs>
          <w:tab w:val="num" w:pos="5760"/>
        </w:tabs>
        <w:ind w:left="5760" w:hanging="360"/>
      </w:pPr>
      <w:rPr>
        <w:rFonts w:ascii="Wingdings" w:hAnsi="Wingdings" w:hint="default"/>
      </w:rPr>
    </w:lvl>
    <w:lvl w:ilvl="8" w:tplc="6FC8AC14" w:tentative="1">
      <w:start w:val="1"/>
      <w:numFmt w:val="bullet"/>
      <w:lvlText w:val=""/>
      <w:lvlJc w:val="left"/>
      <w:pPr>
        <w:tabs>
          <w:tab w:val="num" w:pos="6480"/>
        </w:tabs>
        <w:ind w:left="6480" w:hanging="360"/>
      </w:pPr>
      <w:rPr>
        <w:rFonts w:ascii="Wingdings" w:hAnsi="Wingdings" w:hint="default"/>
      </w:rPr>
    </w:lvl>
  </w:abstractNum>
  <w:abstractNum w:abstractNumId="8">
    <w:nsid w:val="120B7664"/>
    <w:multiLevelType w:val="multilevel"/>
    <w:tmpl w:val="4CDA9AFE"/>
    <w:lvl w:ilvl="0">
      <w:start w:val="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3E14E9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AD7E2A"/>
    <w:multiLevelType w:val="multilevel"/>
    <w:tmpl w:val="B0B4786A"/>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D841B8"/>
    <w:multiLevelType w:val="hybridMultilevel"/>
    <w:tmpl w:val="FCF852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89588B"/>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1CCF64D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27A93"/>
    <w:multiLevelType w:val="multilevel"/>
    <w:tmpl w:val="3E8292B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B84F17"/>
    <w:multiLevelType w:val="hybridMultilevel"/>
    <w:tmpl w:val="CD5273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EB4696"/>
    <w:multiLevelType w:val="hybridMultilevel"/>
    <w:tmpl w:val="50B8F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12108F"/>
    <w:multiLevelType w:val="multilevel"/>
    <w:tmpl w:val="0816AA42"/>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DF30DF1"/>
    <w:multiLevelType w:val="multilevel"/>
    <w:tmpl w:val="0CB496CC"/>
    <w:lvl w:ilvl="0">
      <w:start w:val="3"/>
      <w:numFmt w:val="decimal"/>
      <w:lvlText w:val="%1"/>
      <w:lvlJc w:val="left"/>
      <w:pPr>
        <w:ind w:left="525" w:hanging="525"/>
      </w:pPr>
      <w:rPr>
        <w:rFonts w:hint="default"/>
      </w:rPr>
    </w:lvl>
    <w:lvl w:ilvl="1">
      <w:start w:val="1"/>
      <w:numFmt w:val="decimal"/>
      <w:lvlText w:val="%1.%2"/>
      <w:lvlJc w:val="left"/>
      <w:pPr>
        <w:ind w:left="1425" w:hanging="52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nsid w:val="33230E4D"/>
    <w:multiLevelType w:val="hybridMultilevel"/>
    <w:tmpl w:val="55B22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F324BA"/>
    <w:multiLevelType w:val="multilevel"/>
    <w:tmpl w:val="78E2D16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CF0A4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0B30A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9153B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FC7FB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FB46E9"/>
    <w:multiLevelType w:val="multilevel"/>
    <w:tmpl w:val="4CDA9AFE"/>
    <w:lvl w:ilvl="0">
      <w:start w:val="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5BAB770C"/>
    <w:multiLevelType w:val="multilevel"/>
    <w:tmpl w:val="A73C55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821911"/>
    <w:multiLevelType w:val="hybridMultilevel"/>
    <w:tmpl w:val="B810E1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C0A2F"/>
    <w:multiLevelType w:val="multilevel"/>
    <w:tmpl w:val="BB821F9A"/>
    <w:lvl w:ilvl="0">
      <w:start w:val="4"/>
      <w:numFmt w:val="decimal"/>
      <w:lvlText w:val="%1"/>
      <w:lvlJc w:val="left"/>
      <w:pPr>
        <w:ind w:left="525" w:hanging="525"/>
      </w:pPr>
      <w:rPr>
        <w:rFonts w:hint="default"/>
      </w:rPr>
    </w:lvl>
    <w:lvl w:ilvl="1">
      <w:start w:val="1"/>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9">
    <w:nsid w:val="647812E8"/>
    <w:multiLevelType w:val="hybridMultilevel"/>
    <w:tmpl w:val="114AA992"/>
    <w:lvl w:ilvl="0" w:tplc="BC7EBA62">
      <w:start w:val="1"/>
      <w:numFmt w:val="bullet"/>
      <w:lvlText w:val=""/>
      <w:lvlJc w:val="left"/>
      <w:pPr>
        <w:tabs>
          <w:tab w:val="num" w:pos="720"/>
        </w:tabs>
        <w:ind w:left="720" w:hanging="360"/>
      </w:pPr>
      <w:rPr>
        <w:rFonts w:ascii="Symbol" w:hAnsi="Symbol" w:hint="default"/>
      </w:rPr>
    </w:lvl>
    <w:lvl w:ilvl="1" w:tplc="D900694C" w:tentative="1">
      <w:start w:val="1"/>
      <w:numFmt w:val="bullet"/>
      <w:lvlText w:val=""/>
      <w:lvlJc w:val="left"/>
      <w:pPr>
        <w:tabs>
          <w:tab w:val="num" w:pos="1440"/>
        </w:tabs>
        <w:ind w:left="1440" w:hanging="360"/>
      </w:pPr>
      <w:rPr>
        <w:rFonts w:ascii="Symbol" w:hAnsi="Symbol" w:hint="default"/>
      </w:rPr>
    </w:lvl>
    <w:lvl w:ilvl="2" w:tplc="2438D51E" w:tentative="1">
      <w:start w:val="1"/>
      <w:numFmt w:val="bullet"/>
      <w:lvlText w:val=""/>
      <w:lvlJc w:val="left"/>
      <w:pPr>
        <w:tabs>
          <w:tab w:val="num" w:pos="2160"/>
        </w:tabs>
        <w:ind w:left="2160" w:hanging="360"/>
      </w:pPr>
      <w:rPr>
        <w:rFonts w:ascii="Symbol" w:hAnsi="Symbol" w:hint="default"/>
      </w:rPr>
    </w:lvl>
    <w:lvl w:ilvl="3" w:tplc="59F21E3A" w:tentative="1">
      <w:start w:val="1"/>
      <w:numFmt w:val="bullet"/>
      <w:lvlText w:val=""/>
      <w:lvlJc w:val="left"/>
      <w:pPr>
        <w:tabs>
          <w:tab w:val="num" w:pos="2880"/>
        </w:tabs>
        <w:ind w:left="2880" w:hanging="360"/>
      </w:pPr>
      <w:rPr>
        <w:rFonts w:ascii="Symbol" w:hAnsi="Symbol" w:hint="default"/>
      </w:rPr>
    </w:lvl>
    <w:lvl w:ilvl="4" w:tplc="FB2C5070" w:tentative="1">
      <w:start w:val="1"/>
      <w:numFmt w:val="bullet"/>
      <w:lvlText w:val=""/>
      <w:lvlJc w:val="left"/>
      <w:pPr>
        <w:tabs>
          <w:tab w:val="num" w:pos="3600"/>
        </w:tabs>
        <w:ind w:left="3600" w:hanging="360"/>
      </w:pPr>
      <w:rPr>
        <w:rFonts w:ascii="Symbol" w:hAnsi="Symbol" w:hint="default"/>
      </w:rPr>
    </w:lvl>
    <w:lvl w:ilvl="5" w:tplc="3B14F89A" w:tentative="1">
      <w:start w:val="1"/>
      <w:numFmt w:val="bullet"/>
      <w:lvlText w:val=""/>
      <w:lvlJc w:val="left"/>
      <w:pPr>
        <w:tabs>
          <w:tab w:val="num" w:pos="4320"/>
        </w:tabs>
        <w:ind w:left="4320" w:hanging="360"/>
      </w:pPr>
      <w:rPr>
        <w:rFonts w:ascii="Symbol" w:hAnsi="Symbol" w:hint="default"/>
      </w:rPr>
    </w:lvl>
    <w:lvl w:ilvl="6" w:tplc="B2A25FFE" w:tentative="1">
      <w:start w:val="1"/>
      <w:numFmt w:val="bullet"/>
      <w:lvlText w:val=""/>
      <w:lvlJc w:val="left"/>
      <w:pPr>
        <w:tabs>
          <w:tab w:val="num" w:pos="5040"/>
        </w:tabs>
        <w:ind w:left="5040" w:hanging="360"/>
      </w:pPr>
      <w:rPr>
        <w:rFonts w:ascii="Symbol" w:hAnsi="Symbol" w:hint="default"/>
      </w:rPr>
    </w:lvl>
    <w:lvl w:ilvl="7" w:tplc="EAFEC43E" w:tentative="1">
      <w:start w:val="1"/>
      <w:numFmt w:val="bullet"/>
      <w:lvlText w:val=""/>
      <w:lvlJc w:val="left"/>
      <w:pPr>
        <w:tabs>
          <w:tab w:val="num" w:pos="5760"/>
        </w:tabs>
        <w:ind w:left="5760" w:hanging="360"/>
      </w:pPr>
      <w:rPr>
        <w:rFonts w:ascii="Symbol" w:hAnsi="Symbol" w:hint="default"/>
      </w:rPr>
    </w:lvl>
    <w:lvl w:ilvl="8" w:tplc="3A60F3BE" w:tentative="1">
      <w:start w:val="1"/>
      <w:numFmt w:val="bullet"/>
      <w:lvlText w:val=""/>
      <w:lvlJc w:val="left"/>
      <w:pPr>
        <w:tabs>
          <w:tab w:val="num" w:pos="6480"/>
        </w:tabs>
        <w:ind w:left="6480" w:hanging="360"/>
      </w:pPr>
      <w:rPr>
        <w:rFonts w:ascii="Symbol" w:hAnsi="Symbol" w:hint="default"/>
      </w:rPr>
    </w:lvl>
  </w:abstractNum>
  <w:abstractNum w:abstractNumId="30">
    <w:nsid w:val="6CAC5CAE"/>
    <w:multiLevelType w:val="hybridMultilevel"/>
    <w:tmpl w:val="7930C4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CA7098"/>
    <w:multiLevelType w:val="hybridMultilevel"/>
    <w:tmpl w:val="68B670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9F7CDC"/>
    <w:multiLevelType w:val="hybridMultilevel"/>
    <w:tmpl w:val="B6682FC2"/>
    <w:lvl w:ilvl="0" w:tplc="080A0015">
      <w:start w:val="1"/>
      <w:numFmt w:val="upperLetter"/>
      <w:lvlText w:val="%1."/>
      <w:lvlJc w:val="left"/>
      <w:pPr>
        <w:ind w:left="720" w:hanging="360"/>
      </w:pPr>
      <w:rPr>
        <w:color w:val="1F3864" w:themeColor="accent5"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0"/>
  </w:num>
  <w:num w:numId="3">
    <w:abstractNumId w:val="12"/>
  </w:num>
  <w:num w:numId="4">
    <w:abstractNumId w:val="16"/>
  </w:num>
  <w:num w:numId="5">
    <w:abstractNumId w:val="29"/>
  </w:num>
  <w:num w:numId="6">
    <w:abstractNumId w:val="2"/>
  </w:num>
  <w:num w:numId="7">
    <w:abstractNumId w:val="6"/>
  </w:num>
  <w:num w:numId="8">
    <w:abstractNumId w:val="7"/>
  </w:num>
  <w:num w:numId="9">
    <w:abstractNumId w:val="0"/>
  </w:num>
  <w:num w:numId="10">
    <w:abstractNumId w:val="4"/>
  </w:num>
  <w:num w:numId="11">
    <w:abstractNumId w:val="32"/>
  </w:num>
  <w:num w:numId="12">
    <w:abstractNumId w:val="11"/>
  </w:num>
  <w:num w:numId="13">
    <w:abstractNumId w:val="27"/>
  </w:num>
  <w:num w:numId="14">
    <w:abstractNumId w:val="30"/>
  </w:num>
  <w:num w:numId="15">
    <w:abstractNumId w:val="5"/>
  </w:num>
  <w:num w:numId="16">
    <w:abstractNumId w:val="15"/>
  </w:num>
  <w:num w:numId="17">
    <w:abstractNumId w:val="3"/>
  </w:num>
  <w:num w:numId="18">
    <w:abstractNumId w:val="21"/>
  </w:num>
  <w:num w:numId="19">
    <w:abstractNumId w:val="23"/>
  </w:num>
  <w:num w:numId="20">
    <w:abstractNumId w:val="1"/>
  </w:num>
  <w:num w:numId="21">
    <w:abstractNumId w:val="24"/>
  </w:num>
  <w:num w:numId="22">
    <w:abstractNumId w:val="20"/>
  </w:num>
  <w:num w:numId="23">
    <w:abstractNumId w:val="9"/>
  </w:num>
  <w:num w:numId="24">
    <w:abstractNumId w:val="28"/>
  </w:num>
  <w:num w:numId="25">
    <w:abstractNumId w:val="14"/>
  </w:num>
  <w:num w:numId="26">
    <w:abstractNumId w:val="26"/>
  </w:num>
  <w:num w:numId="27">
    <w:abstractNumId w:val="17"/>
  </w:num>
  <w:num w:numId="28">
    <w:abstractNumId w:val="8"/>
  </w:num>
  <w:num w:numId="29">
    <w:abstractNumId w:val="22"/>
  </w:num>
  <w:num w:numId="30">
    <w:abstractNumId w:val="25"/>
  </w:num>
  <w:num w:numId="31">
    <w:abstractNumId w:val="13"/>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99"/>
    <w:rsid w:val="00024B1E"/>
    <w:rsid w:val="000258E0"/>
    <w:rsid w:val="00034E5B"/>
    <w:rsid w:val="000577EE"/>
    <w:rsid w:val="00077C7B"/>
    <w:rsid w:val="000841C0"/>
    <w:rsid w:val="000A2F6A"/>
    <w:rsid w:val="000C0979"/>
    <w:rsid w:val="000F4773"/>
    <w:rsid w:val="00125F06"/>
    <w:rsid w:val="00131D24"/>
    <w:rsid w:val="00133EAF"/>
    <w:rsid w:val="00170F05"/>
    <w:rsid w:val="001943D6"/>
    <w:rsid w:val="001976F0"/>
    <w:rsid w:val="001A6019"/>
    <w:rsid w:val="001B38BF"/>
    <w:rsid w:val="001C6EEE"/>
    <w:rsid w:val="001D189E"/>
    <w:rsid w:val="001E4AE7"/>
    <w:rsid w:val="00202A66"/>
    <w:rsid w:val="00211941"/>
    <w:rsid w:val="00223BA6"/>
    <w:rsid w:val="002A6170"/>
    <w:rsid w:val="002B04B7"/>
    <w:rsid w:val="002C7E41"/>
    <w:rsid w:val="002E5205"/>
    <w:rsid w:val="00310543"/>
    <w:rsid w:val="003347E4"/>
    <w:rsid w:val="00336E75"/>
    <w:rsid w:val="00360F1A"/>
    <w:rsid w:val="003720B2"/>
    <w:rsid w:val="003766AD"/>
    <w:rsid w:val="003D2BFC"/>
    <w:rsid w:val="003D4291"/>
    <w:rsid w:val="0040143A"/>
    <w:rsid w:val="004467CE"/>
    <w:rsid w:val="00446CA3"/>
    <w:rsid w:val="0046181E"/>
    <w:rsid w:val="00485310"/>
    <w:rsid w:val="00485B89"/>
    <w:rsid w:val="004A5480"/>
    <w:rsid w:val="004C0021"/>
    <w:rsid w:val="004D3157"/>
    <w:rsid w:val="004E760C"/>
    <w:rsid w:val="004F03B5"/>
    <w:rsid w:val="005045A0"/>
    <w:rsid w:val="00515009"/>
    <w:rsid w:val="00532E13"/>
    <w:rsid w:val="005D51E8"/>
    <w:rsid w:val="0062493F"/>
    <w:rsid w:val="00653967"/>
    <w:rsid w:val="00683420"/>
    <w:rsid w:val="006852A0"/>
    <w:rsid w:val="006B69DE"/>
    <w:rsid w:val="006F5DD1"/>
    <w:rsid w:val="007062AC"/>
    <w:rsid w:val="00707A5E"/>
    <w:rsid w:val="00716751"/>
    <w:rsid w:val="00735794"/>
    <w:rsid w:val="00740236"/>
    <w:rsid w:val="00746EA2"/>
    <w:rsid w:val="0078521A"/>
    <w:rsid w:val="007A03AC"/>
    <w:rsid w:val="007F2B0A"/>
    <w:rsid w:val="0080222F"/>
    <w:rsid w:val="00810B39"/>
    <w:rsid w:val="00835E72"/>
    <w:rsid w:val="00854F9B"/>
    <w:rsid w:val="00887EA9"/>
    <w:rsid w:val="008A11C1"/>
    <w:rsid w:val="008A2CC1"/>
    <w:rsid w:val="008E470C"/>
    <w:rsid w:val="008F5591"/>
    <w:rsid w:val="00905CA8"/>
    <w:rsid w:val="0095327C"/>
    <w:rsid w:val="0099299F"/>
    <w:rsid w:val="009978A3"/>
    <w:rsid w:val="009B1F94"/>
    <w:rsid w:val="009B52C4"/>
    <w:rsid w:val="009C6541"/>
    <w:rsid w:val="00A02B6F"/>
    <w:rsid w:val="00A05E2A"/>
    <w:rsid w:val="00A149BE"/>
    <w:rsid w:val="00A16774"/>
    <w:rsid w:val="00A5175B"/>
    <w:rsid w:val="00A53199"/>
    <w:rsid w:val="00A54951"/>
    <w:rsid w:val="00A77759"/>
    <w:rsid w:val="00A87FAB"/>
    <w:rsid w:val="00AA03A8"/>
    <w:rsid w:val="00AA6279"/>
    <w:rsid w:val="00AA7402"/>
    <w:rsid w:val="00AD3E11"/>
    <w:rsid w:val="00B13CD5"/>
    <w:rsid w:val="00B47086"/>
    <w:rsid w:val="00B5279D"/>
    <w:rsid w:val="00B52C20"/>
    <w:rsid w:val="00B55B1E"/>
    <w:rsid w:val="00B618E1"/>
    <w:rsid w:val="00B6638C"/>
    <w:rsid w:val="00B91A18"/>
    <w:rsid w:val="00BB3814"/>
    <w:rsid w:val="00BB5FAE"/>
    <w:rsid w:val="00BC0CF3"/>
    <w:rsid w:val="00C165B4"/>
    <w:rsid w:val="00C252CF"/>
    <w:rsid w:val="00C25A0E"/>
    <w:rsid w:val="00C704B2"/>
    <w:rsid w:val="00C80C14"/>
    <w:rsid w:val="00C828A0"/>
    <w:rsid w:val="00CB02CC"/>
    <w:rsid w:val="00CC27FF"/>
    <w:rsid w:val="00CE23C0"/>
    <w:rsid w:val="00D140A3"/>
    <w:rsid w:val="00D1534D"/>
    <w:rsid w:val="00D244A9"/>
    <w:rsid w:val="00D446CF"/>
    <w:rsid w:val="00D563C7"/>
    <w:rsid w:val="00D64256"/>
    <w:rsid w:val="00D744A0"/>
    <w:rsid w:val="00D80F81"/>
    <w:rsid w:val="00D816D4"/>
    <w:rsid w:val="00D822B0"/>
    <w:rsid w:val="00DB3F5E"/>
    <w:rsid w:val="00DB7851"/>
    <w:rsid w:val="00DD7B6D"/>
    <w:rsid w:val="00DE1E80"/>
    <w:rsid w:val="00DF5A46"/>
    <w:rsid w:val="00E10F2B"/>
    <w:rsid w:val="00E11383"/>
    <w:rsid w:val="00E37C53"/>
    <w:rsid w:val="00E4179B"/>
    <w:rsid w:val="00E815C9"/>
    <w:rsid w:val="00EB3C57"/>
    <w:rsid w:val="00EC3617"/>
    <w:rsid w:val="00ED0640"/>
    <w:rsid w:val="00ED40DD"/>
    <w:rsid w:val="00EE3EDE"/>
    <w:rsid w:val="00EF62DC"/>
    <w:rsid w:val="00EF7136"/>
    <w:rsid w:val="00F15FF5"/>
    <w:rsid w:val="00F24B13"/>
    <w:rsid w:val="00F344AB"/>
    <w:rsid w:val="00F444B1"/>
    <w:rsid w:val="00F507AB"/>
    <w:rsid w:val="00F50A67"/>
    <w:rsid w:val="00F52995"/>
    <w:rsid w:val="00F550E2"/>
    <w:rsid w:val="00F65F3E"/>
    <w:rsid w:val="00F72FF8"/>
    <w:rsid w:val="00F7657F"/>
    <w:rsid w:val="00FA05CB"/>
    <w:rsid w:val="00FA2516"/>
    <w:rsid w:val="00FA79E1"/>
    <w:rsid w:val="00FB2DEF"/>
    <w:rsid w:val="00FC6AFD"/>
    <w:rsid w:val="00FE7CD0"/>
    <w:rsid w:val="00FF1209"/>
    <w:rsid w:val="00FF5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841C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41C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841C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841C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841C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841C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841C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841C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841C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7F2B0A"/>
    <w:pPr>
      <w:ind w:left="720"/>
      <w:contextualSpacing/>
    </w:pPr>
  </w:style>
  <w:style w:type="character" w:customStyle="1" w:styleId="Ttulo1Car">
    <w:name w:val="Título 1 Car"/>
    <w:basedOn w:val="Fuentedeprrafopredeter"/>
    <w:link w:val="Ttulo1"/>
    <w:uiPriority w:val="9"/>
    <w:rsid w:val="000841C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41C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0841C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841C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841C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841C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841C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841C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841C0"/>
    <w:rPr>
      <w:rFonts w:asciiTheme="majorHAnsi" w:eastAsiaTheme="majorEastAsia" w:hAnsiTheme="majorHAnsi" w:cstheme="majorBidi"/>
      <w:i/>
      <w:iCs/>
      <w:color w:val="272727" w:themeColor="text1" w:themeTint="D8"/>
      <w:sz w:val="21"/>
      <w:szCs w:val="21"/>
    </w:rPr>
  </w:style>
  <w:style w:type="character" w:styleId="Refdenotaalpie">
    <w:name w:val="footnote reference"/>
    <w:rsid w:val="00AA6279"/>
    <w:rPr>
      <w:vertAlign w:val="superscript"/>
    </w:rPr>
  </w:style>
  <w:style w:type="paragraph" w:styleId="Textonotapie">
    <w:name w:val="footnote text"/>
    <w:basedOn w:val="Normal"/>
    <w:link w:val="TextonotapieCar"/>
    <w:uiPriority w:val="99"/>
    <w:semiHidden/>
    <w:unhideWhenUsed/>
    <w:rsid w:val="00AA6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279"/>
    <w:rPr>
      <w:sz w:val="20"/>
      <w:szCs w:val="20"/>
    </w:rPr>
  </w:style>
  <w:style w:type="character" w:styleId="Hipervnculo">
    <w:name w:val="Hyperlink"/>
    <w:basedOn w:val="Fuentedeprrafopredeter"/>
    <w:uiPriority w:val="99"/>
    <w:unhideWhenUsed/>
    <w:rsid w:val="00AA6279"/>
    <w:rPr>
      <w:color w:val="0563C1" w:themeColor="hyperlink"/>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A6279"/>
  </w:style>
  <w:style w:type="paragraph" w:styleId="Textodeglobo">
    <w:name w:val="Balloon Text"/>
    <w:basedOn w:val="Normal"/>
    <w:link w:val="TextodegloboCar"/>
    <w:uiPriority w:val="99"/>
    <w:semiHidden/>
    <w:unhideWhenUsed/>
    <w:rsid w:val="00DB78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851"/>
    <w:rPr>
      <w:rFonts w:ascii="Segoe UI" w:hAnsi="Segoe UI" w:cs="Segoe UI"/>
      <w:sz w:val="18"/>
      <w:szCs w:val="18"/>
    </w:rPr>
  </w:style>
  <w:style w:type="paragraph" w:styleId="Encabezado">
    <w:name w:val="header"/>
    <w:basedOn w:val="Normal"/>
    <w:link w:val="EncabezadoCar"/>
    <w:uiPriority w:val="99"/>
    <w:unhideWhenUsed/>
    <w:rsid w:val="009B1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F94"/>
  </w:style>
  <w:style w:type="paragraph" w:styleId="Piedepgina">
    <w:name w:val="footer"/>
    <w:basedOn w:val="Normal"/>
    <w:link w:val="PiedepginaCar"/>
    <w:uiPriority w:val="99"/>
    <w:unhideWhenUsed/>
    <w:rsid w:val="009B1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841C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41C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841C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841C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841C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841C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841C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841C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841C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7F2B0A"/>
    <w:pPr>
      <w:ind w:left="720"/>
      <w:contextualSpacing/>
    </w:pPr>
  </w:style>
  <w:style w:type="character" w:customStyle="1" w:styleId="Ttulo1Car">
    <w:name w:val="Título 1 Car"/>
    <w:basedOn w:val="Fuentedeprrafopredeter"/>
    <w:link w:val="Ttulo1"/>
    <w:uiPriority w:val="9"/>
    <w:rsid w:val="000841C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41C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0841C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841C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841C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841C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841C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841C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841C0"/>
    <w:rPr>
      <w:rFonts w:asciiTheme="majorHAnsi" w:eastAsiaTheme="majorEastAsia" w:hAnsiTheme="majorHAnsi" w:cstheme="majorBidi"/>
      <w:i/>
      <w:iCs/>
      <w:color w:val="272727" w:themeColor="text1" w:themeTint="D8"/>
      <w:sz w:val="21"/>
      <w:szCs w:val="21"/>
    </w:rPr>
  </w:style>
  <w:style w:type="character" w:styleId="Refdenotaalpie">
    <w:name w:val="footnote reference"/>
    <w:rsid w:val="00AA6279"/>
    <w:rPr>
      <w:vertAlign w:val="superscript"/>
    </w:rPr>
  </w:style>
  <w:style w:type="paragraph" w:styleId="Textonotapie">
    <w:name w:val="footnote text"/>
    <w:basedOn w:val="Normal"/>
    <w:link w:val="TextonotapieCar"/>
    <w:uiPriority w:val="99"/>
    <w:semiHidden/>
    <w:unhideWhenUsed/>
    <w:rsid w:val="00AA6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279"/>
    <w:rPr>
      <w:sz w:val="20"/>
      <w:szCs w:val="20"/>
    </w:rPr>
  </w:style>
  <w:style w:type="character" w:styleId="Hipervnculo">
    <w:name w:val="Hyperlink"/>
    <w:basedOn w:val="Fuentedeprrafopredeter"/>
    <w:uiPriority w:val="99"/>
    <w:unhideWhenUsed/>
    <w:rsid w:val="00AA6279"/>
    <w:rPr>
      <w:color w:val="0563C1" w:themeColor="hyperlink"/>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A6279"/>
  </w:style>
  <w:style w:type="paragraph" w:styleId="Textodeglobo">
    <w:name w:val="Balloon Text"/>
    <w:basedOn w:val="Normal"/>
    <w:link w:val="TextodegloboCar"/>
    <w:uiPriority w:val="99"/>
    <w:semiHidden/>
    <w:unhideWhenUsed/>
    <w:rsid w:val="00DB78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851"/>
    <w:rPr>
      <w:rFonts w:ascii="Segoe UI" w:hAnsi="Segoe UI" w:cs="Segoe UI"/>
      <w:sz w:val="18"/>
      <w:szCs w:val="18"/>
    </w:rPr>
  </w:style>
  <w:style w:type="paragraph" w:styleId="Encabezado">
    <w:name w:val="header"/>
    <w:basedOn w:val="Normal"/>
    <w:link w:val="EncabezadoCar"/>
    <w:uiPriority w:val="99"/>
    <w:unhideWhenUsed/>
    <w:rsid w:val="009B1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F94"/>
  </w:style>
  <w:style w:type="paragraph" w:styleId="Piedepgina">
    <w:name w:val="footer"/>
    <w:basedOn w:val="Normal"/>
    <w:link w:val="PiedepginaCar"/>
    <w:uiPriority w:val="99"/>
    <w:unhideWhenUsed/>
    <w:rsid w:val="009B1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2065">
      <w:bodyDiv w:val="1"/>
      <w:marLeft w:val="0"/>
      <w:marRight w:val="0"/>
      <w:marTop w:val="0"/>
      <w:marBottom w:val="0"/>
      <w:divBdr>
        <w:top w:val="none" w:sz="0" w:space="0" w:color="auto"/>
        <w:left w:val="none" w:sz="0" w:space="0" w:color="auto"/>
        <w:bottom w:val="none" w:sz="0" w:space="0" w:color="auto"/>
        <w:right w:val="none" w:sz="0" w:space="0" w:color="auto"/>
      </w:divBdr>
    </w:div>
    <w:div w:id="596868913">
      <w:bodyDiv w:val="1"/>
      <w:marLeft w:val="0"/>
      <w:marRight w:val="0"/>
      <w:marTop w:val="0"/>
      <w:marBottom w:val="0"/>
      <w:divBdr>
        <w:top w:val="none" w:sz="0" w:space="0" w:color="auto"/>
        <w:left w:val="none" w:sz="0" w:space="0" w:color="auto"/>
        <w:bottom w:val="none" w:sz="0" w:space="0" w:color="auto"/>
        <w:right w:val="none" w:sz="0" w:space="0" w:color="auto"/>
      </w:divBdr>
    </w:div>
    <w:div w:id="901015827">
      <w:bodyDiv w:val="1"/>
      <w:marLeft w:val="0"/>
      <w:marRight w:val="0"/>
      <w:marTop w:val="0"/>
      <w:marBottom w:val="0"/>
      <w:divBdr>
        <w:top w:val="none" w:sz="0" w:space="0" w:color="auto"/>
        <w:left w:val="none" w:sz="0" w:space="0" w:color="auto"/>
        <w:bottom w:val="none" w:sz="0" w:space="0" w:color="auto"/>
        <w:right w:val="none" w:sz="0" w:space="0" w:color="auto"/>
      </w:divBdr>
    </w:div>
    <w:div w:id="17090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chart" Target="charts/chart1.xml"/><Relationship Id="rId26" Type="http://schemas.openxmlformats.org/officeDocument/2006/relationships/image" Target="media/image18.png"/><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png"/><Relationship Id="rId55" Type="http://schemas.openxmlformats.org/officeDocument/2006/relationships/image" Target="media/image47.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emf"/><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png"/><Relationship Id="rId56" Type="http://schemas.openxmlformats.org/officeDocument/2006/relationships/image" Target="media/image48.emf"/><Relationship Id="rId8" Type="http://schemas.openxmlformats.org/officeDocument/2006/relationships/image" Target="media/image1.emf"/><Relationship Id="rId51" Type="http://schemas.openxmlformats.org/officeDocument/2006/relationships/image" Target="media/image43.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5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chh\Downloads\Cuadros%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Promedios!$K$7:$K$13</c:f>
              <c:strCache>
                <c:ptCount val="7"/>
                <c:pt idx="0">
                  <c:v>Poder Ejecutivo </c:v>
                </c:pt>
                <c:pt idx="1">
                  <c:v>Poder Legisltivo </c:v>
                </c:pt>
                <c:pt idx="2">
                  <c:v>Poder Judidical </c:v>
                </c:pt>
                <c:pt idx="3">
                  <c:v>Organismos Públicos Descentralizados</c:v>
                </c:pt>
                <c:pt idx="4">
                  <c:v>Organismos Públicos Desconcentrados</c:v>
                </c:pt>
                <c:pt idx="5">
                  <c:v>Organismos Autonomos </c:v>
                </c:pt>
                <c:pt idx="6">
                  <c:v>Otros Sujetos Obligados</c:v>
                </c:pt>
              </c:strCache>
            </c:strRef>
          </c:cat>
          <c:val>
            <c:numRef>
              <c:f>Promedios!$P$7:$P$13</c:f>
              <c:numCache>
                <c:formatCode>0</c:formatCode>
                <c:ptCount val="7"/>
                <c:pt idx="0">
                  <c:v>100</c:v>
                </c:pt>
                <c:pt idx="1">
                  <c:v>100</c:v>
                </c:pt>
                <c:pt idx="2">
                  <c:v>93.045000000000002</c:v>
                </c:pt>
                <c:pt idx="3">
                  <c:v>64.976415094339629</c:v>
                </c:pt>
                <c:pt idx="4">
                  <c:v>82.291666666666671</c:v>
                </c:pt>
                <c:pt idx="5">
                  <c:v>100</c:v>
                </c:pt>
                <c:pt idx="6">
                  <c:v>100</c:v>
                </c:pt>
              </c:numCache>
            </c:numRef>
          </c:val>
        </c:ser>
        <c:dLbls>
          <c:showLegendKey val="0"/>
          <c:showVal val="0"/>
          <c:showCatName val="0"/>
          <c:showSerName val="0"/>
          <c:showPercent val="0"/>
          <c:showBubbleSize val="0"/>
        </c:dLbls>
        <c:gapWidth val="150"/>
        <c:axId val="170192256"/>
        <c:axId val="75908224"/>
      </c:barChart>
      <c:catAx>
        <c:axId val="170192256"/>
        <c:scaling>
          <c:orientation val="minMax"/>
        </c:scaling>
        <c:delete val="0"/>
        <c:axPos val="l"/>
        <c:numFmt formatCode="General" sourceLinked="0"/>
        <c:majorTickMark val="out"/>
        <c:minorTickMark val="none"/>
        <c:tickLblPos val="nextTo"/>
        <c:crossAx val="75908224"/>
        <c:crosses val="autoZero"/>
        <c:auto val="1"/>
        <c:lblAlgn val="ctr"/>
        <c:lblOffset val="100"/>
        <c:noMultiLvlLbl val="0"/>
      </c:catAx>
      <c:valAx>
        <c:axId val="75908224"/>
        <c:scaling>
          <c:orientation val="minMax"/>
        </c:scaling>
        <c:delete val="0"/>
        <c:axPos val="b"/>
        <c:majorGridlines/>
        <c:numFmt formatCode="0" sourceLinked="1"/>
        <c:majorTickMark val="out"/>
        <c:minorTickMark val="none"/>
        <c:tickLblPos val="nextTo"/>
        <c:crossAx val="1701922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40</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Moctezuma Quezada Enríquez</dc:creator>
  <cp:lastModifiedBy>Diego Francisco Flores Cordero</cp:lastModifiedBy>
  <cp:revision>5</cp:revision>
  <cp:lastPrinted>2022-11-30T17:37:00Z</cp:lastPrinted>
  <dcterms:created xsi:type="dcterms:W3CDTF">2022-12-05T19:48:00Z</dcterms:created>
  <dcterms:modified xsi:type="dcterms:W3CDTF">2022-12-09T19:33:00Z</dcterms:modified>
</cp:coreProperties>
</file>